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4BF46" w14:textId="183D5BD1" w:rsidR="00A15453" w:rsidRDefault="00A15453" w:rsidP="0D68C428">
      <w:pPr>
        <w:tabs>
          <w:tab w:val="left" w:pos="9781"/>
        </w:tabs>
        <w:ind w:left="8730"/>
      </w:pPr>
      <w:r>
        <w:t>PATVIRTINTA</w:t>
      </w:r>
    </w:p>
    <w:p w14:paraId="31DAE08F" w14:textId="77777777" w:rsidR="00A15453" w:rsidRDefault="00A15453" w:rsidP="0D68C428">
      <w:pPr>
        <w:tabs>
          <w:tab w:val="left" w:pos="9781"/>
        </w:tabs>
        <w:ind w:left="8730"/>
      </w:pPr>
      <w:r>
        <w:t>Panevėžio miesto savivaldybės mero</w:t>
      </w:r>
    </w:p>
    <w:p w14:paraId="4DCA524F" w14:textId="76914D53" w:rsidR="00A15453" w:rsidRDefault="5B3ED1F2" w:rsidP="0D68C428">
      <w:pPr>
        <w:tabs>
          <w:tab w:val="left" w:pos="9781"/>
        </w:tabs>
        <w:ind w:left="8730"/>
      </w:pPr>
      <w:r>
        <w:t xml:space="preserve">2024 m. balandžio 5 </w:t>
      </w:r>
      <w:r w:rsidR="00A15453">
        <w:t>d. potvarkiu Nr.</w:t>
      </w:r>
      <w:r w:rsidR="7BA517F1">
        <w:t xml:space="preserve"> M-202</w:t>
      </w:r>
      <w:r w:rsidR="00A15453">
        <w:t xml:space="preserve"> </w:t>
      </w:r>
    </w:p>
    <w:p w14:paraId="001E72DF" w14:textId="77777777" w:rsidR="00DB036A" w:rsidRDefault="00DB036A" w:rsidP="0D68C428">
      <w:pPr>
        <w:tabs>
          <w:tab w:val="left" w:pos="9781"/>
        </w:tabs>
        <w:ind w:left="8730"/>
      </w:pPr>
    </w:p>
    <w:p w14:paraId="2BD4F9C5" w14:textId="389C0ADD" w:rsidR="007E1AE2" w:rsidRDefault="70348EC1" w:rsidP="0D68C428">
      <w:pPr>
        <w:tabs>
          <w:tab w:val="left" w:pos="9624"/>
        </w:tabs>
        <w:spacing w:line="259" w:lineRule="auto"/>
        <w:jc w:val="center"/>
        <w:rPr>
          <w:rFonts w:eastAsia="MS Mincho;MS Gothic"/>
          <w:b/>
          <w:bCs/>
        </w:rPr>
      </w:pPr>
      <w:r w:rsidRPr="0D68C428">
        <w:rPr>
          <w:b/>
          <w:bCs/>
        </w:rPr>
        <w:t xml:space="preserve">PANEVĖŽIO RAIMUNDO SARGŪNO SPORTO GIMNAZIJOS </w:t>
      </w:r>
      <w:r w:rsidR="003F37D6" w:rsidRPr="0D68C428">
        <w:rPr>
          <w:rFonts w:eastAsia="MS Mincho;MS Gothic"/>
          <w:b/>
          <w:bCs/>
        </w:rPr>
        <w:t>2024</w:t>
      </w:r>
      <w:r w:rsidR="007E1AE2" w:rsidRPr="0D68C428">
        <w:rPr>
          <w:rFonts w:eastAsia="MS Mincho;MS Gothic"/>
          <w:b/>
          <w:bCs/>
        </w:rPr>
        <w:t xml:space="preserve">-ųjų METŲ VEIKLOS PLANO ATASKAITA </w:t>
      </w:r>
    </w:p>
    <w:p w14:paraId="74434B1F" w14:textId="77777777" w:rsidR="00DB036A" w:rsidRDefault="00DB036A" w:rsidP="0D68C428">
      <w:pPr>
        <w:tabs>
          <w:tab w:val="left" w:pos="9624"/>
        </w:tabs>
        <w:spacing w:line="259" w:lineRule="auto"/>
        <w:jc w:val="center"/>
        <w:rPr>
          <w:rFonts w:eastAsia="MS Mincho;MS Gothic"/>
          <w:b/>
          <w:bCs/>
        </w:rPr>
      </w:pPr>
    </w:p>
    <w:p w14:paraId="706ACD87" w14:textId="5F026128" w:rsidR="000D4E43" w:rsidRDefault="000D4E43" w:rsidP="000D4E43">
      <w:pPr>
        <w:jc w:val="right"/>
        <w:rPr>
          <w:rFonts w:eastAsia="MS Mincho;MS Gothic"/>
          <w:b/>
        </w:rPr>
      </w:pPr>
      <w:r w:rsidRPr="0D68C428">
        <w:rPr>
          <w:rFonts w:eastAsia="MS Mincho;MS Gothic"/>
          <w:b/>
          <w:bCs/>
        </w:rPr>
        <w:t>4 lentelė</w:t>
      </w:r>
    </w:p>
    <w:tbl>
      <w:tblPr>
        <w:tblW w:w="14283" w:type="dxa"/>
        <w:tblInd w:w="-113" w:type="dxa"/>
        <w:tblLook w:val="04A0" w:firstRow="1" w:lastRow="0" w:firstColumn="1" w:lastColumn="0" w:noHBand="0" w:noVBand="1"/>
      </w:tblPr>
      <w:tblGrid>
        <w:gridCol w:w="5637"/>
        <w:gridCol w:w="8646"/>
      </w:tblGrid>
      <w:tr w:rsidR="007E1AE2" w14:paraId="549176A0" w14:textId="77777777" w:rsidTr="00DB036A">
        <w:trPr>
          <w:trHeight w:val="2120"/>
        </w:trPr>
        <w:tc>
          <w:tcPr>
            <w:tcW w:w="5637" w:type="dxa"/>
            <w:tcBorders>
              <w:top w:val="single" w:sz="4" w:space="0" w:color="000000" w:themeColor="text1"/>
              <w:left w:val="single" w:sz="4" w:space="0" w:color="000000" w:themeColor="text1"/>
              <w:bottom w:val="single" w:sz="4" w:space="0" w:color="000000" w:themeColor="text1"/>
            </w:tcBorders>
            <w:shd w:val="clear" w:color="auto" w:fill="auto"/>
          </w:tcPr>
          <w:p w14:paraId="2D62F117" w14:textId="0A257A75" w:rsidR="007E1AE2" w:rsidRDefault="007E1AE2" w:rsidP="0D68C428">
            <w:pPr>
              <w:rPr>
                <w:color w:val="000000"/>
                <w:lang w:eastAsia="lt-LT"/>
              </w:rPr>
            </w:pPr>
            <w:r w:rsidRPr="0D68C428">
              <w:rPr>
                <w:color w:val="000000" w:themeColor="text1"/>
                <w:lang w:eastAsia="lt-LT"/>
              </w:rPr>
              <w:t xml:space="preserve">Veiklos planu siekiama prisidėti prie šių Panevėžio miesto savivaldybės </w:t>
            </w:r>
            <w:r w:rsidR="003F37D6" w:rsidRPr="0D68C428">
              <w:rPr>
                <w:color w:val="000000" w:themeColor="text1"/>
                <w:lang w:eastAsia="lt-LT"/>
              </w:rPr>
              <w:t>2024-2026</w:t>
            </w:r>
            <w:r w:rsidRPr="0D68C428">
              <w:rPr>
                <w:color w:val="000000" w:themeColor="text1"/>
                <w:lang w:eastAsia="lt-LT"/>
              </w:rPr>
              <w:t xml:space="preserve"> metų strateginio veiklos plano programos tikslų, uždavinių, priemonių įgyvendinimo (nurodoma programa, priemonės kodas ir pavadinimas)</w:t>
            </w:r>
          </w:p>
        </w:tc>
        <w:tc>
          <w:tcPr>
            <w:tcW w:w="86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0ABDA60" w14:textId="02EFB705" w:rsidR="007E1AE2" w:rsidRDefault="56681EC0" w:rsidP="0D68C428">
            <w:pPr>
              <w:snapToGrid w:val="0"/>
              <w:rPr>
                <w:color w:val="000000" w:themeColor="text1"/>
                <w:szCs w:val="24"/>
              </w:rPr>
            </w:pPr>
            <w:r w:rsidRPr="0D68C428">
              <w:rPr>
                <w:b/>
                <w:bCs/>
                <w:color w:val="000000" w:themeColor="text1"/>
                <w:szCs w:val="24"/>
              </w:rPr>
              <w:t>2024-2026 m. ŠVIETIMO IR UGDYMO PROGRAMA</w:t>
            </w:r>
            <w:r w:rsidRPr="0D68C428">
              <w:rPr>
                <w:color w:val="000000" w:themeColor="text1"/>
                <w:szCs w:val="24"/>
              </w:rPr>
              <w:t xml:space="preserve"> </w:t>
            </w:r>
          </w:p>
          <w:p w14:paraId="7D75E704" w14:textId="72257506" w:rsidR="007E1AE2" w:rsidRDefault="56681EC0" w:rsidP="0D68C428">
            <w:pPr>
              <w:snapToGrid w:val="0"/>
              <w:rPr>
                <w:color w:val="000000" w:themeColor="text1"/>
                <w:szCs w:val="24"/>
              </w:rPr>
            </w:pPr>
            <w:r w:rsidRPr="0D68C428">
              <w:rPr>
                <w:b/>
                <w:bCs/>
                <w:color w:val="000000" w:themeColor="text1"/>
                <w:szCs w:val="24"/>
              </w:rPr>
              <w:t>1.2. Tikslas.</w:t>
            </w:r>
            <w:r w:rsidRPr="0D68C428">
              <w:rPr>
                <w:color w:val="000000" w:themeColor="text1"/>
                <w:szCs w:val="24"/>
              </w:rPr>
              <w:t xml:space="preserve"> Stiprinti gyventojų sveikatą ir skatinti fizinį aktyvumą siekiant aukšto sporto meistriškumo</w:t>
            </w:r>
          </w:p>
          <w:p w14:paraId="0A13531A" w14:textId="1ABB07F5" w:rsidR="007E1AE2" w:rsidRDefault="56681EC0" w:rsidP="0D68C428">
            <w:pPr>
              <w:snapToGrid w:val="0"/>
              <w:rPr>
                <w:color w:val="000000" w:themeColor="text1"/>
                <w:szCs w:val="24"/>
              </w:rPr>
            </w:pPr>
            <w:r w:rsidRPr="0D68C428">
              <w:rPr>
                <w:color w:val="000000" w:themeColor="text1"/>
                <w:szCs w:val="24"/>
              </w:rPr>
              <w:t>1.2.2. Uždavinys. Pagerinti aukšto meistriškumo sportininkų rengimo sąlygas</w:t>
            </w:r>
          </w:p>
          <w:p w14:paraId="49253030" w14:textId="3F1AD1A1" w:rsidR="007E1AE2" w:rsidRDefault="56681EC0" w:rsidP="0D68C428">
            <w:pPr>
              <w:snapToGrid w:val="0"/>
              <w:rPr>
                <w:color w:val="000000" w:themeColor="text1"/>
                <w:szCs w:val="24"/>
              </w:rPr>
            </w:pPr>
            <w:r w:rsidRPr="0D68C428">
              <w:rPr>
                <w:b/>
                <w:bCs/>
                <w:color w:val="000000" w:themeColor="text1"/>
                <w:szCs w:val="24"/>
              </w:rPr>
              <w:t>3.1. Tikslas.</w:t>
            </w:r>
            <w:r w:rsidRPr="0D68C428">
              <w:rPr>
                <w:color w:val="000000" w:themeColor="text1"/>
                <w:szCs w:val="24"/>
              </w:rPr>
              <w:t xml:space="preserve"> Didinti švietimo sistemos prieinamumą ir kokybę</w:t>
            </w:r>
          </w:p>
          <w:p w14:paraId="605AE10A" w14:textId="29EEB6D0" w:rsidR="007E1AE2" w:rsidRDefault="56681EC0" w:rsidP="0D68C428">
            <w:pPr>
              <w:snapToGrid w:val="0"/>
              <w:rPr>
                <w:color w:val="000000" w:themeColor="text1"/>
                <w:szCs w:val="24"/>
              </w:rPr>
            </w:pPr>
            <w:r w:rsidRPr="0D68C428">
              <w:rPr>
                <w:color w:val="000000" w:themeColor="text1"/>
                <w:szCs w:val="24"/>
              </w:rPr>
              <w:t xml:space="preserve">3.1.1. Uždavinys. Pagerinti švietimo paslaugų kokybę </w:t>
            </w:r>
          </w:p>
          <w:p w14:paraId="47C7BC59" w14:textId="42CF7B0C" w:rsidR="007E1AE2" w:rsidRPr="00DB036A" w:rsidRDefault="56681EC0" w:rsidP="0D68C428">
            <w:pPr>
              <w:snapToGrid w:val="0"/>
              <w:rPr>
                <w:color w:val="000000" w:themeColor="text1"/>
                <w:szCs w:val="24"/>
              </w:rPr>
            </w:pPr>
            <w:r w:rsidRPr="0D68C428">
              <w:rPr>
                <w:color w:val="000000" w:themeColor="text1"/>
                <w:szCs w:val="24"/>
              </w:rPr>
              <w:t>3.1.2. Uždavinys. Užtikrinti sveiką, saugią emocinę ir fizinę aplinką švietimo įstaigose</w:t>
            </w:r>
          </w:p>
        </w:tc>
      </w:tr>
      <w:tr w:rsidR="007E1AE2" w14:paraId="1A3BD988" w14:textId="77777777" w:rsidTr="00DB036A">
        <w:trPr>
          <w:trHeight w:val="940"/>
        </w:trPr>
        <w:tc>
          <w:tcPr>
            <w:tcW w:w="5637" w:type="dxa"/>
            <w:tcBorders>
              <w:top w:val="single" w:sz="4" w:space="0" w:color="000000" w:themeColor="text1"/>
              <w:left w:val="single" w:sz="4" w:space="0" w:color="000000" w:themeColor="text1"/>
              <w:bottom w:val="single" w:sz="4" w:space="0" w:color="000000" w:themeColor="text1"/>
            </w:tcBorders>
            <w:shd w:val="clear" w:color="auto" w:fill="auto"/>
          </w:tcPr>
          <w:p w14:paraId="6B80BF39" w14:textId="77777777" w:rsidR="007E1AE2" w:rsidRPr="004B152B" w:rsidRDefault="007E1AE2" w:rsidP="0D68C428">
            <w:r>
              <w:t>Informacija apie viešojo sektoriaus subjekto metinius veiklos rezultatus, atsižvelgiant į veiklos tikslų pasiekimą vykdant viešojo sektoriaus subjekto metinį veiklos planą (nuoroda į 5 lentelę)</w:t>
            </w:r>
          </w:p>
        </w:tc>
        <w:tc>
          <w:tcPr>
            <w:tcW w:w="86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245E6F41" w14:textId="77EE122E" w:rsidR="007E1AE2" w:rsidRDefault="756B6982" w:rsidP="0D68C428">
            <w:pPr>
              <w:snapToGrid w:val="0"/>
              <w:rPr>
                <w:szCs w:val="24"/>
              </w:rPr>
            </w:pPr>
            <w:r w:rsidRPr="0D68C428">
              <w:rPr>
                <w:szCs w:val="24"/>
              </w:rPr>
              <w:t xml:space="preserve">Įgyvendinta daugiau kaip </w:t>
            </w:r>
            <w:r w:rsidR="00923BB7" w:rsidRPr="0D68C428">
              <w:rPr>
                <w:szCs w:val="24"/>
              </w:rPr>
              <w:t xml:space="preserve"> 90 proc. užsibrėžtų 2024 m. veiklos plano rezultatų.</w:t>
            </w:r>
          </w:p>
          <w:p w14:paraId="4534EB83" w14:textId="0504FABC" w:rsidR="00923BB7" w:rsidRPr="00923BB7" w:rsidRDefault="00923BB7" w:rsidP="0D68C428">
            <w:pPr>
              <w:snapToGrid w:val="0"/>
              <w:rPr>
                <w:szCs w:val="24"/>
              </w:rPr>
            </w:pPr>
            <w:r w:rsidRPr="0D68C428">
              <w:rPr>
                <w:szCs w:val="24"/>
              </w:rPr>
              <w:t>Detali informacija 5 lentelėj</w:t>
            </w:r>
            <w:r w:rsidR="7A944EFC" w:rsidRPr="0D68C428">
              <w:rPr>
                <w:szCs w:val="24"/>
              </w:rPr>
              <w:t xml:space="preserve">e. </w:t>
            </w:r>
          </w:p>
        </w:tc>
      </w:tr>
      <w:tr w:rsidR="007E1AE2" w14:paraId="2514AD51" w14:textId="77777777" w:rsidTr="00DB036A">
        <w:trPr>
          <w:trHeight w:val="940"/>
        </w:trPr>
        <w:tc>
          <w:tcPr>
            <w:tcW w:w="5637" w:type="dxa"/>
            <w:tcBorders>
              <w:top w:val="single" w:sz="4" w:space="0" w:color="000000" w:themeColor="text1"/>
              <w:left w:val="single" w:sz="4" w:space="0" w:color="000000" w:themeColor="text1"/>
              <w:bottom w:val="single" w:sz="4" w:space="0" w:color="000000" w:themeColor="text1"/>
            </w:tcBorders>
            <w:shd w:val="clear" w:color="auto" w:fill="auto"/>
          </w:tcPr>
          <w:p w14:paraId="05150130" w14:textId="49717371" w:rsidR="007E1AE2" w:rsidRPr="004B152B" w:rsidRDefault="007E1AE2" w:rsidP="0D68C428">
            <w:r>
              <w:t>Finansinių (nuoroda į 6 lentelę) ir nefinansinių veiklos rezultatų analizė, leidžianti veiklos rezultatus susieti su atliktais darbais ar įgyvendintomis priemonėmis ir jiems sunaudotais ištekliais (kai reikia, – nuorodos į kitose ataskaitose pateiktus duomenis ir papildomi šių duomenų paaiškinimai)</w:t>
            </w:r>
          </w:p>
        </w:tc>
        <w:tc>
          <w:tcPr>
            <w:tcW w:w="86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11DB4C8E" w14:textId="6A568FF7" w:rsidR="007E1AE2" w:rsidRDefault="15D9E73D" w:rsidP="0D68C428">
            <w:pPr>
              <w:snapToGrid w:val="0"/>
              <w:rPr>
                <w:color w:val="FF0000"/>
                <w:szCs w:val="24"/>
              </w:rPr>
            </w:pPr>
            <w:r w:rsidRPr="0D68C428">
              <w:rPr>
                <w:szCs w:val="24"/>
              </w:rPr>
              <w:t>Gimnazij</w:t>
            </w:r>
            <w:r w:rsidR="5F1EA5AD" w:rsidRPr="0D68C428">
              <w:rPr>
                <w:szCs w:val="24"/>
              </w:rPr>
              <w:t>ai</w:t>
            </w:r>
            <w:r w:rsidR="003F37D6" w:rsidRPr="0D68C428">
              <w:rPr>
                <w:szCs w:val="24"/>
              </w:rPr>
              <w:t xml:space="preserve"> </w:t>
            </w:r>
            <w:r w:rsidR="142B84AE" w:rsidRPr="0D68C428">
              <w:rPr>
                <w:szCs w:val="24"/>
              </w:rPr>
              <w:t>2024</w:t>
            </w:r>
            <w:r w:rsidR="6033F775" w:rsidRPr="0D68C428">
              <w:rPr>
                <w:szCs w:val="24"/>
              </w:rPr>
              <w:t xml:space="preserve"> metais</w:t>
            </w:r>
            <w:r w:rsidR="142B84AE" w:rsidRPr="0D68C428">
              <w:rPr>
                <w:szCs w:val="24"/>
              </w:rPr>
              <w:t xml:space="preserve"> </w:t>
            </w:r>
            <w:r w:rsidR="003F37D6" w:rsidRPr="0D68C428">
              <w:rPr>
                <w:szCs w:val="24"/>
              </w:rPr>
              <w:t>skirt</w:t>
            </w:r>
            <w:r w:rsidR="1DB8DAE9" w:rsidRPr="0D68C428">
              <w:rPr>
                <w:szCs w:val="24"/>
              </w:rPr>
              <w:t xml:space="preserve">ų ir panaudotų asignavimų duomenys pateikiami </w:t>
            </w:r>
            <w:r w:rsidR="003F37D6" w:rsidRPr="0D68C428">
              <w:rPr>
                <w:szCs w:val="24"/>
              </w:rPr>
              <w:t>6</w:t>
            </w:r>
            <w:r w:rsidR="00D71DF0" w:rsidRPr="0D68C428">
              <w:rPr>
                <w:szCs w:val="24"/>
              </w:rPr>
              <w:t xml:space="preserve"> lentelėje.</w:t>
            </w:r>
          </w:p>
        </w:tc>
      </w:tr>
      <w:tr w:rsidR="007E1AE2" w14:paraId="3B51BB23" w14:textId="77777777" w:rsidTr="00DB036A">
        <w:trPr>
          <w:trHeight w:val="463"/>
        </w:trPr>
        <w:tc>
          <w:tcPr>
            <w:tcW w:w="5637" w:type="dxa"/>
            <w:tcBorders>
              <w:top w:val="single" w:sz="4" w:space="0" w:color="000000" w:themeColor="text1"/>
              <w:left w:val="single" w:sz="4" w:space="0" w:color="000000" w:themeColor="text1"/>
              <w:bottom w:val="single" w:sz="4" w:space="0" w:color="000000" w:themeColor="text1"/>
            </w:tcBorders>
            <w:shd w:val="clear" w:color="auto" w:fill="auto"/>
          </w:tcPr>
          <w:p w14:paraId="2549CC14" w14:textId="4D6684BA" w:rsidR="007E1AE2" w:rsidRDefault="007E1AE2" w:rsidP="0D68C428">
            <w:pPr>
              <w:rPr>
                <w:color w:val="000000"/>
                <w:lang w:eastAsia="lt-LT"/>
              </w:rPr>
            </w:pPr>
            <w:r w:rsidRPr="0D68C428">
              <w:rPr>
                <w:color w:val="000000" w:themeColor="text1"/>
              </w:rPr>
              <w:t>Įstaigos išorės veiklos ir kokybės</w:t>
            </w:r>
            <w:r w:rsidR="00A15453" w:rsidRPr="0D68C428">
              <w:rPr>
                <w:color w:val="000000" w:themeColor="text1"/>
              </w:rPr>
              <w:t xml:space="preserve"> </w:t>
            </w:r>
            <w:r w:rsidRPr="0D68C428">
              <w:rPr>
                <w:color w:val="000000" w:themeColor="text1"/>
              </w:rPr>
              <w:t>/</w:t>
            </w:r>
            <w:r w:rsidR="00A15453" w:rsidRPr="0D68C428">
              <w:rPr>
                <w:color w:val="000000" w:themeColor="text1"/>
              </w:rPr>
              <w:t xml:space="preserve"> </w:t>
            </w:r>
            <w:r w:rsidRPr="0D68C428">
              <w:rPr>
                <w:color w:val="000000" w:themeColor="text1"/>
              </w:rPr>
              <w:t>rizikos vertinimo arba įsivertinimo metu nustatyti tobulintini aspektai</w:t>
            </w:r>
            <w:r w:rsidR="00A15453" w:rsidRPr="0D68C428">
              <w:rPr>
                <w:color w:val="000000" w:themeColor="text1"/>
              </w:rPr>
              <w:t xml:space="preserve"> </w:t>
            </w:r>
            <w:r w:rsidRPr="0D68C428">
              <w:rPr>
                <w:color w:val="000000" w:themeColor="text1"/>
              </w:rPr>
              <w:t>/</w:t>
            </w:r>
            <w:r w:rsidR="00A15453" w:rsidRPr="0D68C428">
              <w:rPr>
                <w:color w:val="000000" w:themeColor="text1"/>
              </w:rPr>
              <w:t xml:space="preserve"> </w:t>
            </w:r>
            <w:r>
              <w:t>rekomendacijos (apie jų įvykdymą )</w:t>
            </w:r>
          </w:p>
        </w:tc>
        <w:tc>
          <w:tcPr>
            <w:tcW w:w="86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425D2D21" w14:textId="2F6F038D" w:rsidR="007E1AE2" w:rsidRDefault="1E205E6F" w:rsidP="0D68C428">
            <w:pPr>
              <w:snapToGrid w:val="0"/>
              <w:ind w:firstLine="567"/>
              <w:jc w:val="both"/>
              <w:rPr>
                <w:color w:val="000000" w:themeColor="text1"/>
                <w:szCs w:val="24"/>
              </w:rPr>
            </w:pPr>
            <w:r w:rsidRPr="0D68C428">
              <w:rPr>
                <w:szCs w:val="24"/>
              </w:rPr>
              <w:t xml:space="preserve">Atsižvelgiant į 2023 m. gimnazijoje vykusio išorės rizikos vertinimo rekomendacijas, parengtas </w:t>
            </w:r>
            <w:r w:rsidR="61AD5061" w:rsidRPr="0D68C428">
              <w:rPr>
                <w:color w:val="000000" w:themeColor="text1"/>
                <w:szCs w:val="24"/>
              </w:rPr>
              <w:t>Išorės rizikos vertinimo rekomendacijų įgyvendinimo priemonių planas 2024-2025 metams. Remiantis šiuo planu</w:t>
            </w:r>
            <w:r w:rsidR="1C5276C4" w:rsidRPr="0D68C428">
              <w:rPr>
                <w:color w:val="000000" w:themeColor="text1"/>
                <w:szCs w:val="24"/>
              </w:rPr>
              <w:t xml:space="preserve"> 2024 m. įgyvendintos šios rekomendacijos: </w:t>
            </w:r>
          </w:p>
          <w:p w14:paraId="1713409D" w14:textId="0F191D7A" w:rsidR="007E1AE2" w:rsidRDefault="085D6FEC" w:rsidP="0D68C428">
            <w:pPr>
              <w:snapToGrid w:val="0"/>
              <w:ind w:firstLine="567"/>
              <w:jc w:val="both"/>
              <w:rPr>
                <w:szCs w:val="24"/>
              </w:rPr>
            </w:pPr>
            <w:r w:rsidRPr="0D68C428">
              <w:rPr>
                <w:color w:val="000000" w:themeColor="text1"/>
                <w:szCs w:val="24"/>
              </w:rPr>
              <w:t>1</w:t>
            </w:r>
            <w:r w:rsidR="1C5276C4" w:rsidRPr="0D68C428">
              <w:rPr>
                <w:color w:val="000000" w:themeColor="text1"/>
                <w:szCs w:val="24"/>
              </w:rPr>
              <w:t xml:space="preserve">. Priimti naujus (atnaujinti) ugdymo kokybę lemiančius susitarimus: </w:t>
            </w:r>
          </w:p>
          <w:p w14:paraId="70DDD6B0" w14:textId="6885EC35" w:rsidR="007E1AE2" w:rsidRDefault="16169502" w:rsidP="0D68C428">
            <w:pPr>
              <w:snapToGrid w:val="0"/>
              <w:ind w:firstLine="567"/>
              <w:jc w:val="both"/>
              <w:rPr>
                <w:szCs w:val="24"/>
              </w:rPr>
            </w:pPr>
            <w:r w:rsidRPr="0D68C428">
              <w:rPr>
                <w:color w:val="000000" w:themeColor="text1"/>
                <w:szCs w:val="24"/>
              </w:rPr>
              <w:t>1</w:t>
            </w:r>
            <w:r w:rsidR="1C5276C4" w:rsidRPr="0D68C428">
              <w:rPr>
                <w:color w:val="000000" w:themeColor="text1"/>
                <w:szCs w:val="24"/>
              </w:rPr>
              <w:t xml:space="preserve">.1. Atnaujinti ,,Mokinių asmeninės pažangos stebėjimo, fiksavimo ir vertinimo tvarkos aprašą" (atlikta: 2024 m. rugsėjo 2 d. Nr. V-274 ) </w:t>
            </w:r>
          </w:p>
          <w:p w14:paraId="02B30722" w14:textId="78B30AD8" w:rsidR="007E1AE2" w:rsidRDefault="06A8146E" w:rsidP="0D68C428">
            <w:pPr>
              <w:snapToGrid w:val="0"/>
              <w:ind w:firstLine="567"/>
              <w:jc w:val="both"/>
              <w:rPr>
                <w:szCs w:val="24"/>
              </w:rPr>
            </w:pPr>
            <w:r w:rsidRPr="0D68C428">
              <w:rPr>
                <w:color w:val="000000" w:themeColor="text1"/>
                <w:szCs w:val="24"/>
              </w:rPr>
              <w:t>1</w:t>
            </w:r>
            <w:r w:rsidR="1C5276C4" w:rsidRPr="0D68C428">
              <w:rPr>
                <w:color w:val="000000" w:themeColor="text1"/>
                <w:szCs w:val="24"/>
              </w:rPr>
              <w:t>.2. Atnaujinti ,,Mokinių pasiekimų ir pažangos vertinimo tvarkos aprašą" (atlikta 2024 m. rugpjūčio 30 d. Nr. V-242)</w:t>
            </w:r>
          </w:p>
          <w:p w14:paraId="4DE177BD" w14:textId="11D06DE3" w:rsidR="007E1AE2" w:rsidRDefault="47D9DF45" w:rsidP="0D68C428">
            <w:pPr>
              <w:snapToGrid w:val="0"/>
              <w:ind w:firstLine="567"/>
              <w:jc w:val="both"/>
              <w:rPr>
                <w:szCs w:val="24"/>
              </w:rPr>
            </w:pPr>
            <w:r w:rsidRPr="0D68C428">
              <w:rPr>
                <w:color w:val="000000" w:themeColor="text1"/>
                <w:szCs w:val="24"/>
              </w:rPr>
              <w:lastRenderedPageBreak/>
              <w:t>2</w:t>
            </w:r>
            <w:r w:rsidR="263B4861" w:rsidRPr="0D68C428">
              <w:rPr>
                <w:color w:val="000000" w:themeColor="text1"/>
                <w:szCs w:val="24"/>
              </w:rPr>
              <w:t xml:space="preserve">. Tobulinti pedagogų kompetencijas mokinių pasiekimų ir pažangos stebėjimo, matavimo ir (įsivertinimo) srityje inicijuojant ir organizuojant ilgalaikius kvalifikacijos tobulinimo mokymus: </w:t>
            </w:r>
          </w:p>
          <w:p w14:paraId="51DA31FD" w14:textId="2927F153" w:rsidR="007E1AE2" w:rsidRDefault="2B4816AA" w:rsidP="0D68C428">
            <w:pPr>
              <w:snapToGrid w:val="0"/>
              <w:ind w:firstLine="567"/>
              <w:jc w:val="both"/>
              <w:rPr>
                <w:szCs w:val="24"/>
              </w:rPr>
            </w:pPr>
            <w:r w:rsidRPr="0D68C428">
              <w:rPr>
                <w:color w:val="000000" w:themeColor="text1"/>
                <w:szCs w:val="24"/>
              </w:rPr>
              <w:t>2</w:t>
            </w:r>
            <w:r w:rsidR="263B4861" w:rsidRPr="0D68C428">
              <w:rPr>
                <w:color w:val="000000" w:themeColor="text1"/>
                <w:szCs w:val="24"/>
              </w:rPr>
              <w:t xml:space="preserve">.1. parengtas gimnazijos vadovo, jo pavaduotojų ugdymui, mokytojų, trenerių, pagalbos mokiniui specialistų 2024 m. kvalifikacijos tobulinimo planas (2024 m. sausio 31 d. Nr. V- 55) </w:t>
            </w:r>
          </w:p>
          <w:p w14:paraId="36FFFB07" w14:textId="4FF9EDE1" w:rsidR="007E1AE2" w:rsidRDefault="2462A093" w:rsidP="0D68C428">
            <w:pPr>
              <w:snapToGrid w:val="0"/>
              <w:ind w:firstLine="567"/>
              <w:jc w:val="both"/>
              <w:rPr>
                <w:color w:val="000000" w:themeColor="text1"/>
                <w:szCs w:val="24"/>
              </w:rPr>
            </w:pPr>
            <w:r w:rsidRPr="0D68C428">
              <w:rPr>
                <w:color w:val="000000" w:themeColor="text1"/>
                <w:szCs w:val="24"/>
              </w:rPr>
              <w:t>2</w:t>
            </w:r>
            <w:r w:rsidR="263B4861" w:rsidRPr="0D68C428">
              <w:rPr>
                <w:color w:val="000000" w:themeColor="text1"/>
                <w:szCs w:val="24"/>
              </w:rPr>
              <w:t>.2. Organizuot</w:t>
            </w:r>
            <w:r w:rsidR="3069F5AD" w:rsidRPr="0D68C428">
              <w:rPr>
                <w:color w:val="000000" w:themeColor="text1"/>
                <w:szCs w:val="24"/>
              </w:rPr>
              <w:t>as</w:t>
            </w:r>
            <w:r w:rsidR="263B4861" w:rsidRPr="0D68C428">
              <w:rPr>
                <w:color w:val="000000" w:themeColor="text1"/>
                <w:szCs w:val="24"/>
              </w:rPr>
              <w:t xml:space="preserve"> ilgalaiki</w:t>
            </w:r>
            <w:r w:rsidR="40B84F49" w:rsidRPr="0D68C428">
              <w:rPr>
                <w:color w:val="000000" w:themeColor="text1"/>
                <w:szCs w:val="24"/>
              </w:rPr>
              <w:t>s</w:t>
            </w:r>
            <w:r w:rsidR="263B4861" w:rsidRPr="0D68C428">
              <w:rPr>
                <w:color w:val="000000" w:themeColor="text1"/>
                <w:szCs w:val="24"/>
              </w:rPr>
              <w:t xml:space="preserve"> kvalifikacijos tobulinimo mokym</w:t>
            </w:r>
            <w:r w:rsidR="5DF262BE" w:rsidRPr="0D68C428">
              <w:rPr>
                <w:color w:val="000000" w:themeColor="text1"/>
                <w:szCs w:val="24"/>
              </w:rPr>
              <w:t>ų ciklas ,,</w:t>
            </w:r>
            <w:r w:rsidR="6CC5B157" w:rsidRPr="0D68C428">
              <w:rPr>
                <w:szCs w:val="24"/>
              </w:rPr>
              <w:t xml:space="preserve">. </w:t>
            </w:r>
            <w:r w:rsidR="6CC5B157" w:rsidRPr="0D68C428">
              <w:rPr>
                <w:color w:val="000000" w:themeColor="text1"/>
                <w:szCs w:val="24"/>
              </w:rPr>
              <w:t xml:space="preserve">Mokyklos tobulinimas, remiantis išorės rizikos vertinimo rekomendacijomis” </w:t>
            </w:r>
            <w:r w:rsidR="263B4861" w:rsidRPr="0D68C428">
              <w:rPr>
                <w:color w:val="000000" w:themeColor="text1"/>
                <w:szCs w:val="24"/>
              </w:rPr>
              <w:t xml:space="preserve"> </w:t>
            </w:r>
            <w:r w:rsidR="74291512" w:rsidRPr="0D68C428">
              <w:rPr>
                <w:color w:val="000000" w:themeColor="text1"/>
                <w:szCs w:val="24"/>
              </w:rPr>
              <w:t>(</w:t>
            </w:r>
            <w:r w:rsidR="263B4861" w:rsidRPr="0D68C428">
              <w:rPr>
                <w:color w:val="000000" w:themeColor="text1"/>
                <w:szCs w:val="24"/>
              </w:rPr>
              <w:t>2024-09-20</w:t>
            </w:r>
            <w:r w:rsidR="5F8D19B2" w:rsidRPr="0D68C428">
              <w:rPr>
                <w:color w:val="000000" w:themeColor="text1"/>
                <w:szCs w:val="24"/>
              </w:rPr>
              <w:t xml:space="preserve">   </w:t>
            </w:r>
            <w:r w:rsidR="7672A337" w:rsidRPr="0D68C428">
              <w:rPr>
                <w:color w:val="000000" w:themeColor="text1"/>
                <w:szCs w:val="24"/>
              </w:rPr>
              <w:t xml:space="preserve">- </w:t>
            </w:r>
            <w:r w:rsidR="263B4861" w:rsidRPr="0D68C428">
              <w:rPr>
                <w:color w:val="000000" w:themeColor="text1"/>
                <w:szCs w:val="24"/>
              </w:rPr>
              <w:t>2025-01-</w:t>
            </w:r>
            <w:r w:rsidR="32677404" w:rsidRPr="0D68C428">
              <w:rPr>
                <w:color w:val="000000" w:themeColor="text1"/>
                <w:szCs w:val="24"/>
              </w:rPr>
              <w:t>10</w:t>
            </w:r>
            <w:r w:rsidR="263B4861" w:rsidRPr="0D68C428">
              <w:rPr>
                <w:color w:val="000000" w:themeColor="text1"/>
                <w:szCs w:val="24"/>
              </w:rPr>
              <w:t xml:space="preserve">) </w:t>
            </w:r>
          </w:p>
          <w:p w14:paraId="430DB523" w14:textId="0E2D226E" w:rsidR="007E1AE2" w:rsidRDefault="263B4861" w:rsidP="0D68C428">
            <w:pPr>
              <w:snapToGrid w:val="0"/>
              <w:ind w:firstLine="567"/>
              <w:jc w:val="both"/>
              <w:rPr>
                <w:color w:val="000000" w:themeColor="text1"/>
                <w:szCs w:val="24"/>
              </w:rPr>
            </w:pPr>
            <w:r w:rsidRPr="0D68C428">
              <w:rPr>
                <w:color w:val="000000" w:themeColor="text1"/>
                <w:szCs w:val="24"/>
              </w:rPr>
              <w:t>2.</w:t>
            </w:r>
            <w:r w:rsidR="7D5B2873" w:rsidRPr="0D68C428">
              <w:rPr>
                <w:color w:val="000000" w:themeColor="text1"/>
                <w:szCs w:val="24"/>
              </w:rPr>
              <w:t>3.</w:t>
            </w:r>
            <w:r w:rsidRPr="0D68C428">
              <w:rPr>
                <w:color w:val="000000" w:themeColor="text1"/>
                <w:szCs w:val="24"/>
              </w:rPr>
              <w:t xml:space="preserve"> Parengti ,,Ugdymo turinio ir procesų stebėsenos tvarkos aprašą" (atlikta 2024 m. rugpjūčio 28 d. Nr. V-238)</w:t>
            </w:r>
          </w:p>
          <w:p w14:paraId="60027493" w14:textId="44DBB42B" w:rsidR="007E1AE2" w:rsidRDefault="4D4FE4DB" w:rsidP="0D68C428">
            <w:pPr>
              <w:snapToGrid w:val="0"/>
              <w:ind w:firstLine="567"/>
              <w:jc w:val="both"/>
              <w:rPr>
                <w:szCs w:val="24"/>
              </w:rPr>
            </w:pPr>
            <w:r w:rsidRPr="0D68C428">
              <w:rPr>
                <w:color w:val="000000" w:themeColor="text1"/>
                <w:szCs w:val="24"/>
              </w:rPr>
              <w:t>2.4</w:t>
            </w:r>
            <w:r w:rsidR="263B4861" w:rsidRPr="0D68C428">
              <w:rPr>
                <w:color w:val="000000" w:themeColor="text1"/>
                <w:szCs w:val="24"/>
              </w:rPr>
              <w:t xml:space="preserve"> Sudaryti I-II </w:t>
            </w:r>
            <w:proofErr w:type="spellStart"/>
            <w:r w:rsidR="263B4861" w:rsidRPr="0D68C428">
              <w:rPr>
                <w:color w:val="000000" w:themeColor="text1"/>
                <w:szCs w:val="24"/>
              </w:rPr>
              <w:t>gimn</w:t>
            </w:r>
            <w:proofErr w:type="spellEnd"/>
            <w:r w:rsidR="263B4861" w:rsidRPr="0D68C428">
              <w:rPr>
                <w:color w:val="000000" w:themeColor="text1"/>
                <w:szCs w:val="24"/>
              </w:rPr>
              <w:t>. klasių mokiniams galimybes matematikos ir lietuvių kalbos ir literatūros dalykų mokytis mažesnėse (iki 15 mokinių) grupėse (Ugdymo planas - patvirtinta 2024 m. rugpjūčio 30 d. V-244)</w:t>
            </w:r>
          </w:p>
          <w:p w14:paraId="1D1367BC" w14:textId="6B3731FD" w:rsidR="007E1AE2" w:rsidRDefault="0546806F" w:rsidP="0D68C428">
            <w:pPr>
              <w:snapToGrid w:val="0"/>
              <w:ind w:firstLine="567"/>
              <w:jc w:val="both"/>
              <w:rPr>
                <w:szCs w:val="24"/>
              </w:rPr>
            </w:pPr>
            <w:r w:rsidRPr="0D68C428">
              <w:rPr>
                <w:color w:val="000000" w:themeColor="text1"/>
                <w:szCs w:val="24"/>
              </w:rPr>
              <w:t>2.5</w:t>
            </w:r>
            <w:r w:rsidR="263B4861" w:rsidRPr="0D68C428">
              <w:rPr>
                <w:color w:val="000000" w:themeColor="text1"/>
                <w:szCs w:val="24"/>
              </w:rPr>
              <w:t xml:space="preserve">. Parengti ,,Mokymosi krūvio ir atsiskaitymo optimizavimo sistemą" (atlikta 2024-06 mėn., peržiūrėta ir atnaujinta 2024 m. rugsėjo 23 d.) </w:t>
            </w:r>
          </w:p>
          <w:p w14:paraId="1D492185" w14:textId="1B389082" w:rsidR="007E1AE2" w:rsidRDefault="231F3BD3" w:rsidP="0D68C428">
            <w:pPr>
              <w:snapToGrid w:val="0"/>
              <w:ind w:firstLine="567"/>
              <w:jc w:val="both"/>
              <w:rPr>
                <w:color w:val="000000" w:themeColor="text1"/>
                <w:szCs w:val="24"/>
              </w:rPr>
            </w:pPr>
            <w:r w:rsidRPr="0D68C428">
              <w:rPr>
                <w:color w:val="000000" w:themeColor="text1"/>
                <w:szCs w:val="24"/>
              </w:rPr>
              <w:t>2.6</w:t>
            </w:r>
            <w:r w:rsidR="263B4861" w:rsidRPr="0D68C428">
              <w:rPr>
                <w:color w:val="000000" w:themeColor="text1"/>
                <w:szCs w:val="24"/>
              </w:rPr>
              <w:t xml:space="preserve">. Sudaryti galimybes mokiniams lankyti konsultacinius centrus, konsultuotis ne būtinai pas dėstantį mokytoją (2024m. rugpjūčio 30 d. Nr. V-270 patvirtintas Konsultacinių centrų tvarkaraštis) </w:t>
            </w:r>
          </w:p>
          <w:p w14:paraId="1B26D1F7" w14:textId="39C7645B" w:rsidR="007E1AE2" w:rsidRDefault="2C0999C6" w:rsidP="0D68C428">
            <w:pPr>
              <w:snapToGrid w:val="0"/>
              <w:ind w:firstLine="567"/>
              <w:jc w:val="both"/>
              <w:rPr>
                <w:szCs w:val="24"/>
              </w:rPr>
            </w:pPr>
            <w:r w:rsidRPr="0D68C428">
              <w:rPr>
                <w:color w:val="000000" w:themeColor="text1"/>
                <w:szCs w:val="24"/>
              </w:rPr>
              <w:t>2.7</w:t>
            </w:r>
            <w:r w:rsidR="263B4861" w:rsidRPr="0D68C428">
              <w:rPr>
                <w:color w:val="000000" w:themeColor="text1"/>
                <w:szCs w:val="24"/>
              </w:rPr>
              <w:t xml:space="preserve">. Sudaryti galimybes 8-II </w:t>
            </w:r>
            <w:proofErr w:type="spellStart"/>
            <w:r w:rsidR="263B4861" w:rsidRPr="0D68C428">
              <w:rPr>
                <w:color w:val="000000" w:themeColor="text1"/>
                <w:szCs w:val="24"/>
              </w:rPr>
              <w:t>gimn</w:t>
            </w:r>
            <w:proofErr w:type="spellEnd"/>
            <w:r w:rsidR="263B4861" w:rsidRPr="0D68C428">
              <w:rPr>
                <w:color w:val="000000" w:themeColor="text1"/>
                <w:szCs w:val="24"/>
              </w:rPr>
              <w:t>. klasių mokiniams, gyvenantiems bendrabutyje, gauti individualią pagalbą Namų darbų ruošos centre (2024 m. rugpjūčio 30 d. Nr. V</w:t>
            </w:r>
            <w:r w:rsidR="5BBF1FEF" w:rsidRPr="0D68C428">
              <w:rPr>
                <w:color w:val="000000" w:themeColor="text1"/>
                <w:szCs w:val="24"/>
              </w:rPr>
              <w:t xml:space="preserve"> – </w:t>
            </w:r>
            <w:r w:rsidR="263B4861" w:rsidRPr="0D68C428">
              <w:rPr>
                <w:color w:val="000000" w:themeColor="text1"/>
                <w:szCs w:val="24"/>
              </w:rPr>
              <w:t>243</w:t>
            </w:r>
            <w:r w:rsidR="5BBF1FEF" w:rsidRPr="0D68C428">
              <w:rPr>
                <w:color w:val="000000" w:themeColor="text1"/>
                <w:szCs w:val="24"/>
              </w:rPr>
              <w:t>)</w:t>
            </w:r>
          </w:p>
        </w:tc>
      </w:tr>
      <w:tr w:rsidR="007E1AE2" w14:paraId="0BF5B6AF" w14:textId="77777777" w:rsidTr="00DB036A">
        <w:tc>
          <w:tcPr>
            <w:tcW w:w="5637" w:type="dxa"/>
            <w:tcBorders>
              <w:top w:val="single" w:sz="4" w:space="0" w:color="000000" w:themeColor="text1"/>
              <w:left w:val="single" w:sz="4" w:space="0" w:color="000000" w:themeColor="text1"/>
              <w:bottom w:val="single" w:sz="4" w:space="0" w:color="000000" w:themeColor="text1"/>
            </w:tcBorders>
            <w:shd w:val="clear" w:color="auto" w:fill="auto"/>
          </w:tcPr>
          <w:p w14:paraId="4984EF5A" w14:textId="77777777" w:rsidR="007E1AE2" w:rsidRDefault="007E1AE2" w:rsidP="0D68C428">
            <w:r>
              <w:lastRenderedPageBreak/>
              <w:t>Kita svarbi įstaigos metinių darbų informacija (iki vieno A4 lapo)</w:t>
            </w:r>
          </w:p>
        </w:tc>
        <w:tc>
          <w:tcPr>
            <w:tcW w:w="86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3B601879" w14:textId="2B19FB37" w:rsidR="007E1AE2" w:rsidRDefault="6878CFD3" w:rsidP="00DB036A">
            <w:pPr>
              <w:pStyle w:val="Betarp"/>
              <w:tabs>
                <w:tab w:val="left" w:pos="284"/>
              </w:tabs>
              <w:snapToGrid w:val="0"/>
              <w:ind w:firstLine="457"/>
              <w:jc w:val="both"/>
              <w:rPr>
                <w:rFonts w:eastAsia="Times New Roman" w:cs="Times New Roman"/>
                <w:szCs w:val="24"/>
                <w:lang w:val="lt-LT"/>
              </w:rPr>
            </w:pPr>
            <w:r w:rsidRPr="0D68C428">
              <w:rPr>
                <w:rFonts w:eastAsia="Times New Roman" w:cs="Times New Roman"/>
                <w:szCs w:val="24"/>
                <w:lang w:val="lt-LT"/>
              </w:rPr>
              <w:t xml:space="preserve">Suderinus su LR Švietimo, mokslo ir sporto ministerija, gimnazijoje sukomplektuotos 8 klasės, 12-os sporto šakų 22 sportininkų grupės. Rugsėjo 1 d. duomenimis mokėsi 211 mokinių (87,92%), iš jų 121 iš Lietuvos regionų (57,35%). </w:t>
            </w:r>
          </w:p>
          <w:p w14:paraId="71173ADB" w14:textId="0C51939D" w:rsidR="007E1AE2" w:rsidRDefault="232EEB00" w:rsidP="00DB036A">
            <w:pPr>
              <w:tabs>
                <w:tab w:val="left" w:pos="284"/>
              </w:tabs>
              <w:snapToGrid w:val="0"/>
              <w:ind w:firstLine="457"/>
              <w:jc w:val="both"/>
              <w:rPr>
                <w:szCs w:val="24"/>
              </w:rPr>
            </w:pPr>
            <w:r w:rsidRPr="0D68C428">
              <w:rPr>
                <w:szCs w:val="24"/>
              </w:rPr>
              <w:t xml:space="preserve">2023-2024 m. m. gimnazijos mokinių dalykų metinis pasiekimų pažangumas: </w:t>
            </w:r>
          </w:p>
          <w:p w14:paraId="3F56B978" w14:textId="41546988" w:rsidR="007E1AE2" w:rsidRPr="00DB036A" w:rsidRDefault="232EEB00" w:rsidP="00DB036A">
            <w:pPr>
              <w:tabs>
                <w:tab w:val="left" w:pos="284"/>
              </w:tabs>
              <w:snapToGrid w:val="0"/>
              <w:ind w:firstLine="457"/>
              <w:jc w:val="both"/>
              <w:rPr>
                <w:szCs w:val="24"/>
              </w:rPr>
            </w:pPr>
            <w:r w:rsidRPr="0D68C428">
              <w:rPr>
                <w:szCs w:val="24"/>
              </w:rPr>
              <w:t xml:space="preserve">I </w:t>
            </w:r>
            <w:proofErr w:type="spellStart"/>
            <w:r w:rsidRPr="0D68C428">
              <w:rPr>
                <w:szCs w:val="24"/>
              </w:rPr>
              <w:t>pusm</w:t>
            </w:r>
            <w:proofErr w:type="spellEnd"/>
            <w:r w:rsidRPr="0D68C428">
              <w:rPr>
                <w:szCs w:val="24"/>
              </w:rPr>
              <w:t>. pažangumo vidurkis 93% (2023 m. - 85,19%), pažymių vidurkis 7,48 (2023 m.- 7,21)</w:t>
            </w:r>
            <w:r w:rsidR="00DB036A">
              <w:rPr>
                <w:szCs w:val="24"/>
              </w:rPr>
              <w:t xml:space="preserve">. </w:t>
            </w:r>
            <w:r w:rsidRPr="0D68C428">
              <w:rPr>
                <w:szCs w:val="24"/>
              </w:rPr>
              <w:t xml:space="preserve">II </w:t>
            </w:r>
            <w:proofErr w:type="spellStart"/>
            <w:r w:rsidRPr="0D68C428">
              <w:rPr>
                <w:szCs w:val="24"/>
              </w:rPr>
              <w:t>pusm.pažangumo</w:t>
            </w:r>
            <w:proofErr w:type="spellEnd"/>
            <w:r w:rsidRPr="0D68C428">
              <w:rPr>
                <w:szCs w:val="24"/>
              </w:rPr>
              <w:t xml:space="preserve"> vidurkis – 100% (2023 m. - 96.26%), pažymių vidurkis – 7,62 (2023 m.- 7,46) </w:t>
            </w:r>
            <w:r w:rsidRPr="00DB036A">
              <w:rPr>
                <w:szCs w:val="24"/>
                <w:lang w:val="pt-BR"/>
              </w:rPr>
              <w:t xml:space="preserve"> </w:t>
            </w:r>
            <w:r w:rsidRPr="0D68C428">
              <w:rPr>
                <w:szCs w:val="24"/>
              </w:rPr>
              <w:t>Bendras pažangumas: 96,5 (2023 m. - 90,7 %). Bendras pažymių vidurkis: 7,55 (2023 m. - 7,33)</w:t>
            </w:r>
            <w:r w:rsidR="00DB036A">
              <w:rPr>
                <w:szCs w:val="24"/>
              </w:rPr>
              <w:t xml:space="preserve">. </w:t>
            </w:r>
            <w:r w:rsidRPr="0D68C428">
              <w:rPr>
                <w:szCs w:val="24"/>
              </w:rPr>
              <w:t>Bendras pažangumo pokytis: 5,8 %; bendras pažymių vidurkio pokytis: +0,22</w:t>
            </w:r>
            <w:r w:rsidR="00DB036A">
              <w:rPr>
                <w:szCs w:val="24"/>
              </w:rPr>
              <w:t>.</w:t>
            </w:r>
          </w:p>
          <w:p w14:paraId="2C476C27" w14:textId="6A1220E4" w:rsidR="007E1AE2" w:rsidRDefault="4666B02F" w:rsidP="00DB036A">
            <w:pPr>
              <w:pStyle w:val="Betarp"/>
              <w:tabs>
                <w:tab w:val="left" w:pos="284"/>
              </w:tabs>
              <w:snapToGrid w:val="0"/>
              <w:ind w:firstLine="457"/>
              <w:jc w:val="both"/>
              <w:rPr>
                <w:rFonts w:eastAsia="Times New Roman" w:cs="Times New Roman"/>
                <w:szCs w:val="24"/>
                <w:lang w:val="lt-LT"/>
              </w:rPr>
            </w:pPr>
            <w:r w:rsidRPr="0D68C428">
              <w:rPr>
                <w:rFonts w:eastAsia="Times New Roman" w:cs="Times New Roman"/>
                <w:szCs w:val="24"/>
                <w:lang w:val="lt-LT"/>
              </w:rPr>
              <w:t>2024 m. 80</w:t>
            </w:r>
            <w:r w:rsidRPr="00DB036A">
              <w:rPr>
                <w:rFonts w:eastAsia="Times New Roman" w:cs="Times New Roman"/>
                <w:szCs w:val="24"/>
                <w:lang w:val="lt-LT"/>
              </w:rPr>
              <w:t xml:space="preserve">% </w:t>
            </w:r>
            <w:r w:rsidRPr="0D68C428">
              <w:rPr>
                <w:rFonts w:eastAsia="Times New Roman" w:cs="Times New Roman"/>
                <w:szCs w:val="24"/>
                <w:lang w:val="lt-LT"/>
              </w:rPr>
              <w:t xml:space="preserve">gimnazijos mokytojai, treneriai ir pagalbos specialistai savo pedagoginę kompetenciją tobulino ilgalaikiuose (40 val.) kvalifikacijos tobulinimo mokymuose. Buvo organizuotas kvalifikacijos tobulinimo renginių ciklas ,, Mokyklos </w:t>
            </w:r>
            <w:r w:rsidRPr="0D68C428">
              <w:rPr>
                <w:rFonts w:eastAsia="Times New Roman" w:cs="Times New Roman"/>
                <w:szCs w:val="24"/>
                <w:lang w:val="lt-LT"/>
              </w:rPr>
              <w:lastRenderedPageBreak/>
              <w:t xml:space="preserve">tobulinimas, remiantis išorės rizikos vertinimo rekomendacijomis”, surengti 4 renginiai šiomis temomis:  Mokėjimo mokytis kompetencijos ugdymas; </w:t>
            </w:r>
            <w:r w:rsidRPr="00DB036A">
              <w:rPr>
                <w:rFonts w:eastAsia="Times New Roman" w:cs="Times New Roman"/>
                <w:szCs w:val="24"/>
                <w:lang w:val="lt-LT"/>
              </w:rPr>
              <w:t xml:space="preserve"> </w:t>
            </w:r>
            <w:r w:rsidRPr="0D68C428">
              <w:rPr>
                <w:rFonts w:eastAsia="Times New Roman" w:cs="Times New Roman"/>
                <w:szCs w:val="24"/>
                <w:lang w:val="lt-LT"/>
              </w:rPr>
              <w:t>Mokymosi motyvacijos stiprinimas; Ugdymo organizavimo sėkmės kriterijai, Klasių vadovų ir metodinės veiklos organizavimas mokykloje. 17 pedagoginių darbuotojų kvalifikaciją tobulino užsienyje: Čekijoje (2 mokytojai, 2 pagalbos specialistai 10 mokinių)</w:t>
            </w:r>
            <w:r w:rsidRPr="00DB036A">
              <w:rPr>
                <w:rFonts w:eastAsia="Times New Roman" w:cs="Times New Roman"/>
                <w:szCs w:val="24"/>
                <w:lang w:val="lt-LT"/>
              </w:rPr>
              <w:t xml:space="preserve"> , </w:t>
            </w:r>
            <w:r w:rsidRPr="0D68C428">
              <w:rPr>
                <w:rFonts w:eastAsia="Times New Roman" w:cs="Times New Roman"/>
                <w:szCs w:val="24"/>
                <w:lang w:val="lt-LT"/>
              </w:rPr>
              <w:t>Ispanijoje (5 administracijos darbuotojai, 1 mokytojas)</w:t>
            </w:r>
            <w:r w:rsidRPr="00DB036A">
              <w:rPr>
                <w:rFonts w:eastAsia="Times New Roman" w:cs="Times New Roman"/>
                <w:szCs w:val="24"/>
                <w:lang w:val="lt-LT"/>
              </w:rPr>
              <w:t xml:space="preserve">, </w:t>
            </w:r>
            <w:r w:rsidRPr="0D68C428">
              <w:rPr>
                <w:rFonts w:eastAsia="Times New Roman" w:cs="Times New Roman"/>
                <w:szCs w:val="24"/>
                <w:lang w:val="lt-LT"/>
              </w:rPr>
              <w:t>Italijoje (2 mokytojai, 1 pagalbos specialistas,1 bendrabučio auklėtojas)</w:t>
            </w:r>
            <w:r w:rsidRPr="00DB036A">
              <w:rPr>
                <w:rFonts w:eastAsia="Times New Roman" w:cs="Times New Roman"/>
                <w:szCs w:val="24"/>
                <w:lang w:val="lt-LT"/>
              </w:rPr>
              <w:t xml:space="preserve">.  </w:t>
            </w:r>
            <w:r w:rsidRPr="0D68C428">
              <w:rPr>
                <w:rFonts w:eastAsia="Times New Roman" w:cs="Times New Roman"/>
                <w:szCs w:val="24"/>
                <w:lang w:val="lt-LT"/>
              </w:rPr>
              <w:t>Pagal poreikį kas mėnesį mokytojams organizuojamos individualios konsultacijos skaitmeninio raštingumo kompetencijos tobulinimo klausimais. Per 2024 metus trenerių kvalifikacinės kategorijos vidurkis didėjo 0,15 dalimi (nuo 3,21 kvalifikacinės kategorijos vidurkio iki 3,36). Trenerių darbui per savaitę buvo skirtos 465 val., tai sudarė 12,92 pareigybės.</w:t>
            </w:r>
          </w:p>
          <w:p w14:paraId="50B28845" w14:textId="5DD2F1B1" w:rsidR="007E1AE2" w:rsidRDefault="4666B02F" w:rsidP="00DB036A">
            <w:pPr>
              <w:tabs>
                <w:tab w:val="left" w:pos="284"/>
              </w:tabs>
              <w:snapToGrid w:val="0"/>
              <w:ind w:firstLine="598"/>
              <w:jc w:val="both"/>
              <w:rPr>
                <w:szCs w:val="24"/>
              </w:rPr>
            </w:pPr>
            <w:r w:rsidRPr="0D68C428">
              <w:rPr>
                <w:szCs w:val="24"/>
              </w:rPr>
              <w:t xml:space="preserve">8 ir II kl. mokinių, pasiekusių pagrindinį pasiekimų lygį NMPP, PUPP dalis: </w:t>
            </w:r>
          </w:p>
          <w:p w14:paraId="3C62CB3C" w14:textId="478DD834" w:rsidR="007E1AE2" w:rsidRDefault="4666B02F" w:rsidP="00DB036A">
            <w:pPr>
              <w:tabs>
                <w:tab w:val="left" w:pos="284"/>
              </w:tabs>
              <w:snapToGrid w:val="0"/>
              <w:ind w:firstLine="598"/>
              <w:jc w:val="both"/>
              <w:rPr>
                <w:szCs w:val="24"/>
              </w:rPr>
            </w:pPr>
            <w:r w:rsidRPr="0D68C428">
              <w:rPr>
                <w:szCs w:val="24"/>
              </w:rPr>
              <w:t xml:space="preserve">Pagrindinį pasiekimų lygį pasiekė:  </w:t>
            </w:r>
          </w:p>
          <w:p w14:paraId="7E110161" w14:textId="7C125E16" w:rsidR="007E1AE2" w:rsidRPr="00DB036A" w:rsidRDefault="4666B02F" w:rsidP="00DB036A">
            <w:pPr>
              <w:tabs>
                <w:tab w:val="left" w:pos="284"/>
              </w:tabs>
              <w:snapToGrid w:val="0"/>
              <w:ind w:firstLine="598"/>
              <w:jc w:val="both"/>
              <w:rPr>
                <w:szCs w:val="24"/>
              </w:rPr>
            </w:pPr>
            <w:r w:rsidRPr="0D68C428">
              <w:rPr>
                <w:szCs w:val="24"/>
              </w:rPr>
              <w:t>NMPP (lietuvių k.) - 61,9 %</w:t>
            </w:r>
            <w:r w:rsidRPr="00DB036A">
              <w:rPr>
                <w:szCs w:val="24"/>
              </w:rPr>
              <w:t xml:space="preserve"> , </w:t>
            </w:r>
            <w:r w:rsidRPr="0D68C428">
              <w:rPr>
                <w:szCs w:val="24"/>
              </w:rPr>
              <w:t>NMPP (matematikos) 15,8 %</w:t>
            </w:r>
            <w:r w:rsidRPr="00DB036A">
              <w:rPr>
                <w:szCs w:val="24"/>
              </w:rPr>
              <w:t xml:space="preserve"> </w:t>
            </w:r>
          </w:p>
          <w:p w14:paraId="56B05064" w14:textId="10EF4E37" w:rsidR="007E1AE2" w:rsidRDefault="4666B02F" w:rsidP="00DB036A">
            <w:pPr>
              <w:tabs>
                <w:tab w:val="left" w:pos="284"/>
              </w:tabs>
              <w:snapToGrid w:val="0"/>
              <w:ind w:firstLine="598"/>
              <w:jc w:val="both"/>
              <w:rPr>
                <w:szCs w:val="24"/>
                <w:lang w:val="en-GB"/>
              </w:rPr>
            </w:pPr>
            <w:r w:rsidRPr="0D68C428">
              <w:rPr>
                <w:szCs w:val="24"/>
              </w:rPr>
              <w:t>PUPP (lietuvių k.) - 89,5%</w:t>
            </w:r>
            <w:r w:rsidRPr="0D68C428">
              <w:rPr>
                <w:szCs w:val="24"/>
                <w:lang w:val="en-GB"/>
              </w:rPr>
              <w:t xml:space="preserve"> , </w:t>
            </w:r>
            <w:r w:rsidRPr="0D68C428">
              <w:rPr>
                <w:szCs w:val="24"/>
              </w:rPr>
              <w:t xml:space="preserve">PUPP (matematika) - 27,5% </w:t>
            </w:r>
            <w:r w:rsidRPr="0D68C428">
              <w:rPr>
                <w:szCs w:val="24"/>
                <w:lang w:val="en-GB"/>
              </w:rPr>
              <w:t xml:space="preserve"> </w:t>
            </w:r>
          </w:p>
          <w:p w14:paraId="033D7CBF" w14:textId="372E2D06" w:rsidR="007E1AE2" w:rsidRDefault="4666B02F" w:rsidP="00DB036A">
            <w:pPr>
              <w:tabs>
                <w:tab w:val="left" w:pos="284"/>
              </w:tabs>
              <w:snapToGrid w:val="0"/>
              <w:ind w:firstLine="598"/>
              <w:jc w:val="both"/>
              <w:rPr>
                <w:szCs w:val="24"/>
                <w:lang w:val="en-GB"/>
              </w:rPr>
            </w:pPr>
            <w:r w:rsidRPr="0D68C428">
              <w:rPr>
                <w:szCs w:val="24"/>
              </w:rPr>
              <w:t>Bendra pagrindinį pasiekimų lygį pasiekusių mokinių dalis – 48,67%</w:t>
            </w:r>
            <w:r w:rsidRPr="0D68C428">
              <w:rPr>
                <w:szCs w:val="24"/>
                <w:lang w:val="en-GB"/>
              </w:rPr>
              <w:t xml:space="preserve"> </w:t>
            </w:r>
          </w:p>
          <w:p w14:paraId="4FF583F0" w14:textId="06461BBD" w:rsidR="007E1AE2" w:rsidRDefault="007E1AE2" w:rsidP="00DB036A">
            <w:pPr>
              <w:tabs>
                <w:tab w:val="left" w:pos="284"/>
              </w:tabs>
              <w:snapToGrid w:val="0"/>
              <w:ind w:firstLine="598"/>
              <w:jc w:val="both"/>
              <w:rPr>
                <w:szCs w:val="24"/>
              </w:rPr>
            </w:pPr>
          </w:p>
          <w:p w14:paraId="6CD5C169" w14:textId="382B6BA6" w:rsidR="007E1AE2" w:rsidRDefault="4666B02F" w:rsidP="00DB036A">
            <w:pPr>
              <w:tabs>
                <w:tab w:val="left" w:pos="284"/>
              </w:tabs>
              <w:snapToGrid w:val="0"/>
              <w:ind w:firstLine="598"/>
              <w:jc w:val="both"/>
              <w:rPr>
                <w:szCs w:val="24"/>
              </w:rPr>
            </w:pPr>
            <w:r w:rsidRPr="0D68C428">
              <w:rPr>
                <w:szCs w:val="24"/>
              </w:rPr>
              <w:t>IV kl. mokinių, išlaikiusių pasirinktus VBE dalis:</w:t>
            </w:r>
          </w:p>
          <w:p w14:paraId="78C51256" w14:textId="27FC0CA3" w:rsidR="007E1AE2" w:rsidRDefault="4666B02F" w:rsidP="00DB036A">
            <w:pPr>
              <w:tabs>
                <w:tab w:val="left" w:pos="284"/>
              </w:tabs>
              <w:snapToGrid w:val="0"/>
              <w:ind w:firstLine="598"/>
              <w:jc w:val="both"/>
              <w:rPr>
                <w:szCs w:val="24"/>
              </w:rPr>
            </w:pPr>
            <w:r w:rsidRPr="0D68C428">
              <w:rPr>
                <w:szCs w:val="24"/>
              </w:rPr>
              <w:t xml:space="preserve">Kai kurių dalykų 2024 m. VBE rezultatai lyginant su 2023 m. gerokai pakilo:  </w:t>
            </w:r>
          </w:p>
          <w:p w14:paraId="5BB2D8F8" w14:textId="419799CB" w:rsidR="007E1AE2" w:rsidRPr="00DB036A" w:rsidRDefault="4666B02F" w:rsidP="00DB036A">
            <w:pPr>
              <w:tabs>
                <w:tab w:val="left" w:pos="284"/>
              </w:tabs>
              <w:snapToGrid w:val="0"/>
              <w:ind w:firstLine="598"/>
              <w:jc w:val="both"/>
              <w:rPr>
                <w:szCs w:val="24"/>
                <w:lang w:val="pt-BR"/>
              </w:rPr>
            </w:pPr>
            <w:r w:rsidRPr="0D68C428">
              <w:rPr>
                <w:szCs w:val="24"/>
              </w:rPr>
              <w:t>Anglų k. 51,2% (2023 m. 36.9%)</w:t>
            </w:r>
            <w:r w:rsidRPr="00DB036A">
              <w:rPr>
                <w:szCs w:val="24"/>
                <w:lang w:val="pt-BR"/>
              </w:rPr>
              <w:t xml:space="preserve"> </w:t>
            </w:r>
          </w:p>
          <w:p w14:paraId="51ACB658" w14:textId="14BC0E65" w:rsidR="007E1AE2" w:rsidRPr="00DB036A" w:rsidRDefault="4666B02F" w:rsidP="00DB036A">
            <w:pPr>
              <w:tabs>
                <w:tab w:val="left" w:pos="284"/>
              </w:tabs>
              <w:snapToGrid w:val="0"/>
              <w:ind w:firstLine="598"/>
              <w:jc w:val="both"/>
              <w:rPr>
                <w:szCs w:val="24"/>
                <w:lang w:val="pt-BR"/>
              </w:rPr>
            </w:pPr>
            <w:r w:rsidRPr="0D68C428">
              <w:rPr>
                <w:szCs w:val="24"/>
              </w:rPr>
              <w:t>Geografija 43,7 % (2023 m. 30,6%)</w:t>
            </w:r>
            <w:r w:rsidRPr="00DB036A">
              <w:rPr>
                <w:szCs w:val="24"/>
                <w:lang w:val="pt-BR"/>
              </w:rPr>
              <w:t xml:space="preserve"> </w:t>
            </w:r>
          </w:p>
          <w:p w14:paraId="11D15968" w14:textId="5F57FF9D" w:rsidR="007E1AE2" w:rsidRPr="00DB036A" w:rsidRDefault="4666B02F" w:rsidP="00DB036A">
            <w:pPr>
              <w:tabs>
                <w:tab w:val="left" w:pos="284"/>
              </w:tabs>
              <w:snapToGrid w:val="0"/>
              <w:ind w:firstLine="598"/>
              <w:jc w:val="both"/>
              <w:rPr>
                <w:szCs w:val="24"/>
                <w:lang w:val="pt-BR"/>
              </w:rPr>
            </w:pPr>
            <w:r w:rsidRPr="0D68C428">
              <w:rPr>
                <w:szCs w:val="24"/>
              </w:rPr>
              <w:t>Istorija 34,3%  (2023 m. 21,6%)</w:t>
            </w:r>
            <w:r w:rsidRPr="00DB036A">
              <w:rPr>
                <w:szCs w:val="24"/>
                <w:lang w:val="pt-BR"/>
              </w:rPr>
              <w:t xml:space="preserve"> </w:t>
            </w:r>
          </w:p>
          <w:p w14:paraId="4EE09ABF" w14:textId="4938FECA" w:rsidR="007E1AE2" w:rsidRPr="00DB036A" w:rsidRDefault="4666B02F" w:rsidP="00DB036A">
            <w:pPr>
              <w:tabs>
                <w:tab w:val="left" w:pos="284"/>
              </w:tabs>
              <w:snapToGrid w:val="0"/>
              <w:ind w:firstLine="598"/>
              <w:jc w:val="both"/>
              <w:rPr>
                <w:szCs w:val="24"/>
                <w:lang w:val="pt-BR"/>
              </w:rPr>
            </w:pPr>
            <w:r w:rsidRPr="0D68C428">
              <w:rPr>
                <w:szCs w:val="24"/>
              </w:rPr>
              <w:t xml:space="preserve">Matematika 14,5% (2023 m. 11,1%) </w:t>
            </w:r>
            <w:r w:rsidRPr="00DB036A">
              <w:rPr>
                <w:szCs w:val="24"/>
                <w:lang w:val="pt-BR"/>
              </w:rPr>
              <w:t xml:space="preserve"> </w:t>
            </w:r>
          </w:p>
          <w:p w14:paraId="2317895C" w14:textId="63DCF7CF" w:rsidR="007E1AE2" w:rsidRPr="00DB036A" w:rsidRDefault="007E1AE2" w:rsidP="00DB036A">
            <w:pPr>
              <w:tabs>
                <w:tab w:val="left" w:pos="284"/>
              </w:tabs>
              <w:snapToGrid w:val="0"/>
              <w:ind w:firstLine="598"/>
              <w:jc w:val="both"/>
              <w:rPr>
                <w:szCs w:val="24"/>
                <w:lang w:val="pt-BR"/>
              </w:rPr>
            </w:pPr>
          </w:p>
          <w:p w14:paraId="2368B9F3" w14:textId="02223D64" w:rsidR="007E1AE2" w:rsidRPr="00DB036A" w:rsidRDefault="4666B02F" w:rsidP="00DB036A">
            <w:pPr>
              <w:snapToGrid w:val="0"/>
              <w:ind w:firstLine="598"/>
              <w:jc w:val="both"/>
              <w:rPr>
                <w:szCs w:val="24"/>
                <w:lang w:val="pt-BR"/>
              </w:rPr>
            </w:pPr>
            <w:r w:rsidRPr="0D68C428">
              <w:rPr>
                <w:szCs w:val="24"/>
              </w:rPr>
              <w:t xml:space="preserve">2024 m. miesto olimpiadose dalyvavo 50% daugiau mokinių nei 2023 m. Reikšmingiausi pasiekimai: </w:t>
            </w:r>
            <w:r w:rsidRPr="00DB036A">
              <w:rPr>
                <w:szCs w:val="24"/>
                <w:lang w:val="pt-BR"/>
              </w:rPr>
              <w:t xml:space="preserve"> </w:t>
            </w:r>
          </w:p>
          <w:p w14:paraId="01A1B1A1" w14:textId="62F048CB" w:rsidR="007E1AE2" w:rsidRPr="00DB036A" w:rsidRDefault="4666B02F" w:rsidP="00DB036A">
            <w:pPr>
              <w:snapToGrid w:val="0"/>
              <w:ind w:firstLine="598"/>
              <w:jc w:val="both"/>
              <w:rPr>
                <w:szCs w:val="24"/>
                <w:lang w:val="pt-BR"/>
              </w:rPr>
            </w:pPr>
            <w:proofErr w:type="spellStart"/>
            <w:r w:rsidRPr="0D68C428">
              <w:rPr>
                <w:szCs w:val="24"/>
              </w:rPr>
              <w:t>Ib</w:t>
            </w:r>
            <w:proofErr w:type="spellEnd"/>
            <w:r w:rsidRPr="0D68C428">
              <w:rPr>
                <w:szCs w:val="24"/>
              </w:rPr>
              <w:t xml:space="preserve"> klasės mokinė A.V. matematikos olimpiadoje užėmė 4 vietą mieste iš </w:t>
            </w:r>
            <w:r w:rsidRPr="00DB036A">
              <w:rPr>
                <w:szCs w:val="24"/>
                <w:lang w:val="pt-BR"/>
              </w:rPr>
              <w:t xml:space="preserve"> </w:t>
            </w:r>
          </w:p>
          <w:p w14:paraId="7CC401F7" w14:textId="4E525950" w:rsidR="007E1AE2" w:rsidRDefault="4666B02F" w:rsidP="00DB036A">
            <w:pPr>
              <w:snapToGrid w:val="0"/>
              <w:ind w:firstLine="598"/>
              <w:jc w:val="both"/>
              <w:rPr>
                <w:szCs w:val="24"/>
              </w:rPr>
            </w:pPr>
            <w:proofErr w:type="spellStart"/>
            <w:r w:rsidRPr="0D68C428">
              <w:rPr>
                <w:szCs w:val="24"/>
              </w:rPr>
              <w:t>Ib</w:t>
            </w:r>
            <w:proofErr w:type="spellEnd"/>
            <w:r w:rsidRPr="0D68C428">
              <w:rPr>
                <w:szCs w:val="24"/>
              </w:rPr>
              <w:t xml:space="preserve"> klasės mokinė  V.P. muzikos olimpiadoje užėmė 3 vietą. </w:t>
            </w:r>
          </w:p>
          <w:p w14:paraId="4796FAD2" w14:textId="18C9ADB4" w:rsidR="007E1AE2" w:rsidRPr="00DB036A" w:rsidRDefault="4666B02F" w:rsidP="00DB036A">
            <w:pPr>
              <w:snapToGrid w:val="0"/>
              <w:ind w:firstLine="598"/>
              <w:jc w:val="both"/>
              <w:rPr>
                <w:szCs w:val="24"/>
              </w:rPr>
            </w:pPr>
            <w:r w:rsidRPr="00DB036A">
              <w:rPr>
                <w:szCs w:val="24"/>
              </w:rPr>
              <w:t xml:space="preserve">25% mokinių (2023 m. - 5%) padarė pažangą. Pažangą padariusių mokinių pokytis per metus 20% didesnis nei ankstesniais metais.  </w:t>
            </w:r>
          </w:p>
          <w:p w14:paraId="57508AD3" w14:textId="7BA9A554" w:rsidR="007E1AE2" w:rsidRDefault="661DE531" w:rsidP="00DB036A">
            <w:pPr>
              <w:snapToGrid w:val="0"/>
              <w:ind w:firstLine="598"/>
              <w:jc w:val="both"/>
              <w:rPr>
                <w:szCs w:val="24"/>
              </w:rPr>
            </w:pPr>
            <w:r w:rsidRPr="0D68C428">
              <w:rPr>
                <w:szCs w:val="24"/>
              </w:rPr>
              <w:t xml:space="preserve">2024 m. Panevėžio miesto sporto apdovanojimus jaunimo amžiaus grupėje geriausiais pripažinti </w:t>
            </w:r>
            <w:proofErr w:type="spellStart"/>
            <w:r w:rsidRPr="0D68C428">
              <w:rPr>
                <w:szCs w:val="24"/>
              </w:rPr>
              <w:t>Aironas</w:t>
            </w:r>
            <w:proofErr w:type="spellEnd"/>
            <w:r w:rsidRPr="0D68C428">
              <w:rPr>
                <w:szCs w:val="24"/>
              </w:rPr>
              <w:t xml:space="preserve"> Brazauskas (treneris Dovydas </w:t>
            </w:r>
            <w:proofErr w:type="spellStart"/>
            <w:r w:rsidRPr="0D68C428">
              <w:rPr>
                <w:szCs w:val="24"/>
              </w:rPr>
              <w:t>Sužiedelis</w:t>
            </w:r>
            <w:proofErr w:type="spellEnd"/>
            <w:r w:rsidRPr="0D68C428">
              <w:rPr>
                <w:szCs w:val="24"/>
              </w:rPr>
              <w:t xml:space="preserve">, sunkioji atletika), </w:t>
            </w:r>
            <w:proofErr w:type="spellStart"/>
            <w:r w:rsidRPr="0D68C428">
              <w:rPr>
                <w:szCs w:val="24"/>
              </w:rPr>
              <w:t>Lauryna</w:t>
            </w:r>
            <w:proofErr w:type="spellEnd"/>
            <w:r w:rsidRPr="0D68C428">
              <w:rPr>
                <w:szCs w:val="24"/>
              </w:rPr>
              <w:t xml:space="preserve"> Valiukevičiūtė ir Arnas Bilertas (treneriai </w:t>
            </w:r>
            <w:proofErr w:type="spellStart"/>
            <w:r w:rsidRPr="0D68C428">
              <w:rPr>
                <w:szCs w:val="24"/>
              </w:rPr>
              <w:t>Dmitrii</w:t>
            </w:r>
            <w:proofErr w:type="spellEnd"/>
            <w:r w:rsidRPr="0D68C428">
              <w:rPr>
                <w:szCs w:val="24"/>
              </w:rPr>
              <w:t xml:space="preserve"> </w:t>
            </w:r>
            <w:proofErr w:type="spellStart"/>
            <w:r w:rsidRPr="0D68C428">
              <w:rPr>
                <w:szCs w:val="24"/>
              </w:rPr>
              <w:t>Leopold</w:t>
            </w:r>
            <w:proofErr w:type="spellEnd"/>
            <w:r w:rsidRPr="0D68C428">
              <w:rPr>
                <w:szCs w:val="24"/>
              </w:rPr>
              <w:t xml:space="preserve"> ir Algimantas </w:t>
            </w:r>
            <w:proofErr w:type="spellStart"/>
            <w:r w:rsidRPr="0D68C428">
              <w:rPr>
                <w:szCs w:val="24"/>
              </w:rPr>
              <w:t>Buividas</w:t>
            </w:r>
            <w:proofErr w:type="spellEnd"/>
            <w:r w:rsidRPr="0D68C428">
              <w:rPr>
                <w:szCs w:val="24"/>
              </w:rPr>
              <w:t xml:space="preserve">, dviračių sportas, trekas), Orestas Rimšas (treneriai Vytautas </w:t>
            </w:r>
            <w:proofErr w:type="spellStart"/>
            <w:r w:rsidRPr="0D68C428">
              <w:rPr>
                <w:szCs w:val="24"/>
              </w:rPr>
              <w:lastRenderedPageBreak/>
              <w:t>Vaičikonis</w:t>
            </w:r>
            <w:proofErr w:type="spellEnd"/>
            <w:r w:rsidRPr="0D68C428">
              <w:rPr>
                <w:szCs w:val="24"/>
              </w:rPr>
              <w:t xml:space="preserve"> ir Dalia </w:t>
            </w:r>
            <w:proofErr w:type="spellStart"/>
            <w:r w:rsidRPr="0D68C428">
              <w:rPr>
                <w:szCs w:val="24"/>
              </w:rPr>
              <w:t>Vaičikonienė</w:t>
            </w:r>
            <w:proofErr w:type="spellEnd"/>
            <w:r w:rsidRPr="0D68C428">
              <w:rPr>
                <w:szCs w:val="24"/>
              </w:rPr>
              <w:t xml:space="preserve">, baidarių ir kanojų irklavimas), Dovydas Vasiliauskas (treneriai Marius Vyšniauskas ir Julius </w:t>
            </w:r>
            <w:proofErr w:type="spellStart"/>
            <w:r w:rsidRPr="0D68C428">
              <w:rPr>
                <w:szCs w:val="24"/>
              </w:rPr>
              <w:t>Kibas</w:t>
            </w:r>
            <w:proofErr w:type="spellEnd"/>
            <w:r w:rsidRPr="0D68C428">
              <w:rPr>
                <w:szCs w:val="24"/>
              </w:rPr>
              <w:t xml:space="preserve">, boksas), Mykolas Kazėnas (treneris Marius Baranauskas, graikų-romėnų imtynės), Martyna </w:t>
            </w:r>
            <w:proofErr w:type="spellStart"/>
            <w:r w:rsidRPr="0D68C428">
              <w:rPr>
                <w:szCs w:val="24"/>
              </w:rPr>
              <w:t>Pivoraitė</w:t>
            </w:r>
            <w:proofErr w:type="spellEnd"/>
            <w:r w:rsidRPr="0D68C428">
              <w:rPr>
                <w:szCs w:val="24"/>
              </w:rPr>
              <w:t xml:space="preserve"> (treneris Mindaugas Vėta, rankinis), Rugilė </w:t>
            </w:r>
            <w:proofErr w:type="spellStart"/>
            <w:r w:rsidRPr="0D68C428">
              <w:rPr>
                <w:szCs w:val="24"/>
              </w:rPr>
              <w:t>Abračinskaitė</w:t>
            </w:r>
            <w:proofErr w:type="spellEnd"/>
            <w:r w:rsidRPr="0D68C428">
              <w:rPr>
                <w:szCs w:val="24"/>
              </w:rPr>
              <w:t xml:space="preserve"> (trenerė Rita Kondrotaitė, plaukimas), </w:t>
            </w:r>
            <w:proofErr w:type="spellStart"/>
            <w:r w:rsidRPr="0D68C428">
              <w:rPr>
                <w:szCs w:val="24"/>
              </w:rPr>
              <w:t>Vilgustė</w:t>
            </w:r>
            <w:proofErr w:type="spellEnd"/>
            <w:r w:rsidRPr="0D68C428">
              <w:rPr>
                <w:szCs w:val="24"/>
              </w:rPr>
              <w:t xml:space="preserve"> Gustaitytė (treneris Vidmantas Urbonas, triatlonas), Dovydas Balsys (treneris Povilas Lukšys, futbolas), Geriausia "U19 jaunimo komanda" pripažinta Panevėžio sporto centro ir Raimundo Sargūno sporto gimnazijos jungtinė krepšinio komanda (treneriai Žydrūnas Valuckis ir Aurimas Puodžiūnas), komandą atstovavo gimnazijos mokiniai Kristupas Dula, </w:t>
            </w:r>
            <w:proofErr w:type="spellStart"/>
            <w:r w:rsidRPr="0D68C428">
              <w:rPr>
                <w:szCs w:val="24"/>
              </w:rPr>
              <w:t>Egitas</w:t>
            </w:r>
            <w:proofErr w:type="spellEnd"/>
            <w:r w:rsidRPr="0D68C428">
              <w:rPr>
                <w:szCs w:val="24"/>
              </w:rPr>
              <w:t xml:space="preserve"> </w:t>
            </w:r>
            <w:proofErr w:type="spellStart"/>
            <w:r w:rsidRPr="0D68C428">
              <w:rPr>
                <w:szCs w:val="24"/>
              </w:rPr>
              <w:t>Latanauskas</w:t>
            </w:r>
            <w:proofErr w:type="spellEnd"/>
            <w:r w:rsidRPr="0D68C428">
              <w:rPr>
                <w:szCs w:val="24"/>
              </w:rPr>
              <w:t xml:space="preserve">, Antanas Rakauskas, Danas </w:t>
            </w:r>
            <w:proofErr w:type="spellStart"/>
            <w:r w:rsidRPr="0D68C428">
              <w:rPr>
                <w:szCs w:val="24"/>
              </w:rPr>
              <w:t>Rauka</w:t>
            </w:r>
            <w:proofErr w:type="spellEnd"/>
            <w:r w:rsidRPr="0D68C428">
              <w:rPr>
                <w:szCs w:val="24"/>
              </w:rPr>
              <w:t xml:space="preserve">, Dominykas Šimonis, Arnas Stankevičius, Nikas </w:t>
            </w:r>
            <w:proofErr w:type="spellStart"/>
            <w:r w:rsidRPr="0D68C428">
              <w:rPr>
                <w:szCs w:val="24"/>
              </w:rPr>
              <w:t>Stuknys</w:t>
            </w:r>
            <w:proofErr w:type="spellEnd"/>
            <w:r w:rsidRPr="0D68C428">
              <w:rPr>
                <w:szCs w:val="24"/>
              </w:rPr>
              <w:t xml:space="preserve">, Rūstis Vaitkevičius. </w:t>
            </w:r>
            <w:proofErr w:type="spellStart"/>
            <w:r w:rsidRPr="0D68C428">
              <w:rPr>
                <w:szCs w:val="24"/>
              </w:rPr>
              <w:t>Perspekvyviausiųjų</w:t>
            </w:r>
            <w:proofErr w:type="spellEnd"/>
            <w:r w:rsidRPr="0D68C428">
              <w:rPr>
                <w:szCs w:val="24"/>
              </w:rPr>
              <w:t xml:space="preserve"> grupėje nominaciją gavo Rasa </w:t>
            </w:r>
            <w:proofErr w:type="spellStart"/>
            <w:r w:rsidRPr="0D68C428">
              <w:rPr>
                <w:szCs w:val="24"/>
              </w:rPr>
              <w:t>Vaičikonytė</w:t>
            </w:r>
            <w:proofErr w:type="spellEnd"/>
            <w:r w:rsidRPr="0D68C428">
              <w:rPr>
                <w:szCs w:val="24"/>
              </w:rPr>
              <w:t xml:space="preserve"> (trenerė Dalia </w:t>
            </w:r>
            <w:proofErr w:type="spellStart"/>
            <w:r w:rsidRPr="0D68C428">
              <w:rPr>
                <w:szCs w:val="24"/>
              </w:rPr>
              <w:t>Vaičikonienė</w:t>
            </w:r>
            <w:proofErr w:type="spellEnd"/>
            <w:r w:rsidRPr="0D68C428">
              <w:rPr>
                <w:szCs w:val="24"/>
              </w:rPr>
              <w:t>, baidarių ir kanojų irklavimas).</w:t>
            </w:r>
          </w:p>
          <w:p w14:paraId="68C4BAA4" w14:textId="3AD64DE4" w:rsidR="007E1AE2" w:rsidRDefault="4666B02F" w:rsidP="00DB036A">
            <w:pPr>
              <w:snapToGrid w:val="0"/>
              <w:ind w:firstLine="598"/>
              <w:jc w:val="both"/>
              <w:rPr>
                <w:szCs w:val="24"/>
              </w:rPr>
            </w:pPr>
            <w:r w:rsidRPr="0D68C428">
              <w:rPr>
                <w:szCs w:val="24"/>
              </w:rPr>
              <w:t xml:space="preserve">Visos (4) I-II </w:t>
            </w:r>
            <w:proofErr w:type="spellStart"/>
            <w:r w:rsidRPr="0D68C428">
              <w:rPr>
                <w:szCs w:val="24"/>
              </w:rPr>
              <w:t>gimn</w:t>
            </w:r>
            <w:proofErr w:type="spellEnd"/>
            <w:r w:rsidRPr="0D68C428">
              <w:rPr>
                <w:szCs w:val="24"/>
              </w:rPr>
              <w:t>. kl. koncentro klasės matematikos ir lietuvių kalbos dalykų pamokose mokosi mažesnėse (</w:t>
            </w:r>
            <w:proofErr w:type="spellStart"/>
            <w:r w:rsidRPr="0D68C428">
              <w:rPr>
                <w:szCs w:val="24"/>
              </w:rPr>
              <w:t>t.y</w:t>
            </w:r>
            <w:proofErr w:type="spellEnd"/>
            <w:r w:rsidRPr="0D68C428">
              <w:rPr>
                <w:szCs w:val="24"/>
              </w:rPr>
              <w:t>. iki 15 mokinių) grupėse.  2 ir daugiau savaitinių pamokų turintys mokytojai iš bendruomenės valandų skiria po 2 val. papildomoms mokinių konsultacijoms.</w:t>
            </w:r>
          </w:p>
          <w:p w14:paraId="14E3349E" w14:textId="75B32518" w:rsidR="007E1AE2" w:rsidRDefault="4666B02F" w:rsidP="00DB036A">
            <w:pPr>
              <w:snapToGrid w:val="0"/>
              <w:ind w:firstLine="598"/>
              <w:jc w:val="both"/>
              <w:rPr>
                <w:szCs w:val="24"/>
              </w:rPr>
            </w:pPr>
            <w:r w:rsidRPr="0D68C428">
              <w:rPr>
                <w:szCs w:val="24"/>
              </w:rPr>
              <w:t xml:space="preserve">2024 m. gimnazijoje gabiems ir silpniau besimokantiems mokiniams nuolat sudaromos galimybės konsultuotis po pamokų arba laisvų pamokų metu bei veikia 8 mokomųjų dalykų konsultaciniai centrai gimnazijos 8-IV klasių mokiniams mokymosi pagalbai ir mokinių ugdymosi poreikiams tenkinti. </w:t>
            </w:r>
          </w:p>
          <w:p w14:paraId="7172B2D4" w14:textId="326468D8" w:rsidR="007E1AE2" w:rsidRDefault="4666B02F" w:rsidP="00DB036A">
            <w:pPr>
              <w:snapToGrid w:val="0"/>
              <w:ind w:firstLine="598"/>
              <w:jc w:val="both"/>
              <w:rPr>
                <w:szCs w:val="24"/>
              </w:rPr>
            </w:pPr>
            <w:r w:rsidRPr="0D68C428">
              <w:rPr>
                <w:szCs w:val="24"/>
              </w:rPr>
              <w:t>Išvykusiems į MTS pagalba buvo teikta per el. dienyną, nuotolinio mokymosi „Teams“ platformą, „</w:t>
            </w:r>
            <w:proofErr w:type="spellStart"/>
            <w:r w:rsidRPr="0D68C428">
              <w:rPr>
                <w:szCs w:val="24"/>
              </w:rPr>
              <w:t>Eduka</w:t>
            </w:r>
            <w:proofErr w:type="spellEnd"/>
            <w:r w:rsidRPr="0D68C428">
              <w:rPr>
                <w:szCs w:val="24"/>
              </w:rPr>
              <w:t xml:space="preserve"> klasės“ platformose. </w:t>
            </w:r>
          </w:p>
          <w:p w14:paraId="0BAD398E" w14:textId="3513779D" w:rsidR="007E1AE2" w:rsidRDefault="4666B02F" w:rsidP="00DB036A">
            <w:pPr>
              <w:snapToGrid w:val="0"/>
              <w:ind w:firstLine="598"/>
              <w:jc w:val="both"/>
              <w:rPr>
                <w:szCs w:val="24"/>
              </w:rPr>
            </w:pPr>
            <w:r w:rsidRPr="0D68C428">
              <w:rPr>
                <w:szCs w:val="24"/>
              </w:rPr>
              <w:t xml:space="preserve">2023 m. gimnazijoje Nacionalinė švietimo agentūra atliko gimnazijos veiklos rizikos išorinį vertinimą. Pateiktos gimnazijos rizikos išorinio vertinimo išvados ir siūlymai panaudoti, nustatant gimnazijos  2024-2027 m. strateginius tikslus ir veiklos tobulinimo prioritetus, planuojant veiklas 2024 m.  </w:t>
            </w:r>
          </w:p>
          <w:p w14:paraId="409E47A9" w14:textId="40FE1742" w:rsidR="007E1AE2" w:rsidRDefault="4666B02F" w:rsidP="00DB036A">
            <w:pPr>
              <w:tabs>
                <w:tab w:val="left" w:pos="851"/>
                <w:tab w:val="left" w:pos="993"/>
              </w:tabs>
              <w:snapToGrid w:val="0"/>
              <w:ind w:firstLine="598"/>
              <w:jc w:val="both"/>
              <w:rPr>
                <w:szCs w:val="24"/>
              </w:rPr>
            </w:pPr>
            <w:r w:rsidRPr="0D68C428">
              <w:rPr>
                <w:szCs w:val="24"/>
              </w:rPr>
              <w:t xml:space="preserve">Neformaliojo vaikų švietimo valandos paskirstytos atsižvelgus į gimnazijos mokinių poreikius, ugdymo organizavimo tradicijas ir tikslingumą bei gimnazijos specifiškumą: Sporto šakų neformaliojo švietimo programos, ,,GIS“, ,,Muzikavimo studija“, ,,Gamtamoksliniai tyrimai chemijoje“, ,,Ateities įgūdžių laboratorija“. Visi gamtos mokslų mokytojai dalyvauja STEAM veiklose ir kartu su mokiniais atlieka gamtamokslinius tyrimus: </w:t>
            </w:r>
          </w:p>
          <w:p w14:paraId="6A10BB56" w14:textId="08B2742B" w:rsidR="007E1AE2" w:rsidRDefault="4666B02F" w:rsidP="00DB036A">
            <w:pPr>
              <w:snapToGrid w:val="0"/>
              <w:ind w:firstLine="598"/>
              <w:jc w:val="both"/>
              <w:rPr>
                <w:szCs w:val="24"/>
              </w:rPr>
            </w:pPr>
            <w:r w:rsidRPr="0D68C428">
              <w:rPr>
                <w:szCs w:val="24"/>
              </w:rPr>
              <w:t>2024 m. 8 –III kl. Mokiniai atliko 50 gamtos mokslų praktinių, eksperimentinių darbų: 18 biologijos, 18 fizikos, 14 chemijos</w:t>
            </w:r>
          </w:p>
          <w:p w14:paraId="3129BB55" w14:textId="1E7F2251" w:rsidR="007E1AE2" w:rsidRDefault="007E1AE2" w:rsidP="0D68C428">
            <w:pPr>
              <w:pStyle w:val="Betarp"/>
              <w:tabs>
                <w:tab w:val="left" w:pos="284"/>
              </w:tabs>
              <w:snapToGrid w:val="0"/>
              <w:jc w:val="both"/>
              <w:rPr>
                <w:rFonts w:eastAsia="Times New Roman" w:cs="Times New Roman"/>
                <w:szCs w:val="24"/>
                <w:lang w:val="lt-LT"/>
              </w:rPr>
            </w:pPr>
          </w:p>
          <w:p w14:paraId="3DCC50FF" w14:textId="74ACAB7D" w:rsidR="007E1AE2" w:rsidRDefault="4AB9C052" w:rsidP="00DB036A">
            <w:pPr>
              <w:pStyle w:val="Betarp"/>
              <w:tabs>
                <w:tab w:val="left" w:pos="284"/>
              </w:tabs>
              <w:snapToGrid w:val="0"/>
              <w:ind w:firstLine="457"/>
              <w:jc w:val="both"/>
              <w:rPr>
                <w:rFonts w:eastAsia="Times New Roman" w:cs="Times New Roman"/>
                <w:szCs w:val="24"/>
                <w:lang w:val="lt-LT"/>
              </w:rPr>
            </w:pPr>
            <w:r w:rsidRPr="0D68C428">
              <w:rPr>
                <w:rFonts w:eastAsia="Times New Roman" w:cs="Times New Roman"/>
                <w:szCs w:val="24"/>
                <w:lang w:val="lt-LT"/>
              </w:rPr>
              <w:t xml:space="preserve">2024 m. pasaulio, Europos čempionatuose, žaidynėse ir tarptautiniuose turnyruose 62 kartus mokiniai užėmė I-XII vietas. 62 mokiniai (30,10%) atstovavo Lietuvos rinktinę įvairiose amžiaus grupėse. Lietuvos čempionatuose, žaidynėse, pirmenybėse mokiniai – vietas iškovojo 226 kartus.2024 m. Paryžiaus Olimpinėse žaidynėse dalyvavo dvi buvusios gimnazijos mokinės: dviračių sporto (trekas) </w:t>
            </w:r>
            <w:proofErr w:type="spellStart"/>
            <w:r w:rsidRPr="0D68C428">
              <w:rPr>
                <w:rFonts w:eastAsia="Times New Roman" w:cs="Times New Roman"/>
                <w:szCs w:val="24"/>
                <w:lang w:val="lt-LT"/>
              </w:rPr>
              <w:t>omniumo</w:t>
            </w:r>
            <w:proofErr w:type="spellEnd"/>
            <w:r w:rsidRPr="0D68C428">
              <w:rPr>
                <w:rFonts w:eastAsia="Times New Roman" w:cs="Times New Roman"/>
                <w:szCs w:val="24"/>
                <w:lang w:val="lt-LT"/>
              </w:rPr>
              <w:t xml:space="preserve"> rungtyje Olivija </w:t>
            </w:r>
            <w:proofErr w:type="spellStart"/>
            <w:r w:rsidRPr="0D68C428">
              <w:rPr>
                <w:rFonts w:eastAsia="Times New Roman" w:cs="Times New Roman"/>
                <w:szCs w:val="24"/>
                <w:lang w:val="lt-LT"/>
              </w:rPr>
              <w:t>Baleišytė</w:t>
            </w:r>
            <w:proofErr w:type="spellEnd"/>
            <w:r w:rsidRPr="0D68C428">
              <w:rPr>
                <w:rFonts w:eastAsia="Times New Roman" w:cs="Times New Roman"/>
                <w:szCs w:val="24"/>
                <w:lang w:val="lt-LT"/>
              </w:rPr>
              <w:t xml:space="preserve"> (antrosios olimpinės žaidynės) ir lengvosios atletikos 800 m. bėgimo rungtyje Gabija </w:t>
            </w:r>
            <w:proofErr w:type="spellStart"/>
            <w:r w:rsidRPr="0D68C428">
              <w:rPr>
                <w:rFonts w:eastAsia="Times New Roman" w:cs="Times New Roman"/>
                <w:szCs w:val="24"/>
                <w:lang w:val="lt-LT"/>
              </w:rPr>
              <w:t>Galvydytė</w:t>
            </w:r>
            <w:proofErr w:type="spellEnd"/>
            <w:r w:rsidR="3CAE203D" w:rsidRPr="0D68C428">
              <w:rPr>
                <w:rFonts w:eastAsia="Times New Roman" w:cs="Times New Roman"/>
                <w:szCs w:val="24"/>
                <w:lang w:val="lt-LT"/>
              </w:rPr>
              <w:t>.</w:t>
            </w:r>
          </w:p>
          <w:p w14:paraId="0BDF2E09" w14:textId="79B8C511" w:rsidR="007E1AE2" w:rsidRDefault="3CAE203D" w:rsidP="00DB036A">
            <w:pPr>
              <w:pStyle w:val="Betarp"/>
              <w:tabs>
                <w:tab w:val="left" w:pos="284"/>
              </w:tabs>
              <w:snapToGrid w:val="0"/>
              <w:ind w:firstLine="457"/>
              <w:jc w:val="both"/>
              <w:rPr>
                <w:rFonts w:eastAsia="Times New Roman" w:cs="Times New Roman"/>
                <w:szCs w:val="24"/>
                <w:lang w:val="lt-LT"/>
              </w:rPr>
            </w:pPr>
            <w:r w:rsidRPr="0D68C428">
              <w:rPr>
                <w:rFonts w:eastAsia="Times New Roman" w:cs="Times New Roman"/>
                <w:szCs w:val="24"/>
                <w:lang w:val="lt-LT"/>
              </w:rPr>
              <w:t xml:space="preserve">Įsigytas ilgalaikis sportinis inventorius: vienvietė sportinė kanoja,  vienvietė sportinė baidarė, </w:t>
            </w:r>
            <w:proofErr w:type="spellStart"/>
            <w:r w:rsidRPr="0D68C428">
              <w:rPr>
                <w:rFonts w:eastAsia="Times New Roman" w:cs="Times New Roman"/>
                <w:szCs w:val="24"/>
                <w:lang w:val="lt-LT"/>
              </w:rPr>
              <w:t>trekinis</w:t>
            </w:r>
            <w:proofErr w:type="spellEnd"/>
            <w:r w:rsidRPr="0D68C428">
              <w:rPr>
                <w:rFonts w:eastAsia="Times New Roman" w:cs="Times New Roman"/>
                <w:szCs w:val="24"/>
                <w:lang w:val="lt-LT"/>
              </w:rPr>
              <w:t xml:space="preserve"> dviratis, blokinis jėgos treniruoklis, du </w:t>
            </w:r>
            <w:proofErr w:type="spellStart"/>
            <w:r w:rsidRPr="0D68C428">
              <w:rPr>
                <w:rFonts w:eastAsia="Times New Roman" w:cs="Times New Roman"/>
                <w:szCs w:val="24"/>
                <w:lang w:val="lt-LT"/>
              </w:rPr>
              <w:t>trekinio</w:t>
            </w:r>
            <w:proofErr w:type="spellEnd"/>
            <w:r w:rsidRPr="0D68C428">
              <w:rPr>
                <w:rFonts w:eastAsia="Times New Roman" w:cs="Times New Roman"/>
                <w:szCs w:val="24"/>
                <w:lang w:val="lt-LT"/>
              </w:rPr>
              <w:t xml:space="preserve"> dviračio ratai (įsigyto sportinio inventoriaus bendra suma 15 269,00 Eur., tai sudaro 7,42% gauto valstybės finansavimo)</w:t>
            </w:r>
            <w:r w:rsidR="166294F5" w:rsidRPr="0D68C428">
              <w:rPr>
                <w:rFonts w:eastAsia="Times New Roman" w:cs="Times New Roman"/>
                <w:szCs w:val="24"/>
                <w:lang w:val="lt-LT"/>
              </w:rPr>
              <w:t>.</w:t>
            </w:r>
            <w:r w:rsidRPr="0D68C428">
              <w:rPr>
                <w:rFonts w:eastAsia="Times New Roman" w:cs="Times New Roman"/>
                <w:szCs w:val="24"/>
                <w:lang w:val="lt-LT"/>
              </w:rPr>
              <w:t xml:space="preserve"> </w:t>
            </w:r>
          </w:p>
        </w:tc>
      </w:tr>
    </w:tbl>
    <w:p w14:paraId="5DD85A27" w14:textId="3F67700B" w:rsidR="00B93581" w:rsidRPr="007E1AE2" w:rsidRDefault="00B93581" w:rsidP="0D68C428">
      <w:pPr>
        <w:rPr>
          <w:rFonts w:eastAsia="MS Mincho;MS Gothic"/>
          <w:b/>
          <w:bCs/>
        </w:rPr>
      </w:pPr>
    </w:p>
    <w:sectPr w:rsidR="00B93581" w:rsidRPr="007E1AE2" w:rsidSect="00115081">
      <w:headerReference w:type="default" r:id="rId9"/>
      <w:footerReference w:type="default" r:id="rId10"/>
      <w:pgSz w:w="15840" w:h="12240" w:orient="landscape"/>
      <w:pgMar w:top="0" w:right="170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9FDF5" w14:textId="77777777" w:rsidR="005D093D" w:rsidRDefault="005D093D">
      <w:r>
        <w:separator/>
      </w:r>
    </w:p>
  </w:endnote>
  <w:endnote w:type="continuationSeparator" w:id="0">
    <w:p w14:paraId="554FB212" w14:textId="77777777" w:rsidR="005D093D" w:rsidRDefault="005D0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MS Gothic">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35"/>
      <w:gridCol w:w="4335"/>
      <w:gridCol w:w="4335"/>
    </w:tblGrid>
    <w:tr w:rsidR="0D68C428" w14:paraId="18C05D0F" w14:textId="77777777" w:rsidTr="0D68C428">
      <w:trPr>
        <w:trHeight w:val="300"/>
      </w:trPr>
      <w:tc>
        <w:tcPr>
          <w:tcW w:w="4335" w:type="dxa"/>
        </w:tcPr>
        <w:p w14:paraId="7FE4C891" w14:textId="22DBDC8C" w:rsidR="0D68C428" w:rsidRDefault="0D68C428" w:rsidP="0D68C428">
          <w:pPr>
            <w:pStyle w:val="Antrats"/>
            <w:ind w:left="-115"/>
          </w:pPr>
        </w:p>
      </w:tc>
      <w:tc>
        <w:tcPr>
          <w:tcW w:w="4335" w:type="dxa"/>
        </w:tcPr>
        <w:p w14:paraId="56C27A93" w14:textId="4AA2D944" w:rsidR="0D68C428" w:rsidRDefault="0D68C428" w:rsidP="0D68C428">
          <w:pPr>
            <w:pStyle w:val="Antrats"/>
            <w:jc w:val="center"/>
          </w:pPr>
        </w:p>
      </w:tc>
      <w:tc>
        <w:tcPr>
          <w:tcW w:w="4335" w:type="dxa"/>
        </w:tcPr>
        <w:p w14:paraId="2D42D470" w14:textId="070243EC" w:rsidR="0D68C428" w:rsidRDefault="0D68C428" w:rsidP="0D68C428">
          <w:pPr>
            <w:pStyle w:val="Antrats"/>
            <w:ind w:right="-115"/>
            <w:jc w:val="right"/>
          </w:pPr>
        </w:p>
      </w:tc>
    </w:tr>
  </w:tbl>
  <w:p w14:paraId="645B9EA2" w14:textId="014D71AE" w:rsidR="0D68C428" w:rsidRDefault="0D68C428" w:rsidP="0D68C4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B7A9D" w14:textId="77777777" w:rsidR="005D093D" w:rsidRDefault="005D093D">
      <w:r>
        <w:separator/>
      </w:r>
    </w:p>
  </w:footnote>
  <w:footnote w:type="continuationSeparator" w:id="0">
    <w:p w14:paraId="24473354" w14:textId="77777777" w:rsidR="005D093D" w:rsidRDefault="005D0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35"/>
      <w:gridCol w:w="4335"/>
      <w:gridCol w:w="4335"/>
    </w:tblGrid>
    <w:tr w:rsidR="0D68C428" w14:paraId="16278ABB" w14:textId="77777777" w:rsidTr="0D68C428">
      <w:trPr>
        <w:trHeight w:val="300"/>
      </w:trPr>
      <w:tc>
        <w:tcPr>
          <w:tcW w:w="4335" w:type="dxa"/>
        </w:tcPr>
        <w:p w14:paraId="52CA454C" w14:textId="4949EB1B" w:rsidR="0D68C428" w:rsidRDefault="0D68C428" w:rsidP="0D68C428">
          <w:pPr>
            <w:pStyle w:val="Antrats"/>
            <w:ind w:left="-115"/>
          </w:pPr>
        </w:p>
      </w:tc>
      <w:tc>
        <w:tcPr>
          <w:tcW w:w="4335" w:type="dxa"/>
        </w:tcPr>
        <w:p w14:paraId="041E75FD" w14:textId="378C0502" w:rsidR="0D68C428" w:rsidRDefault="0D68C428" w:rsidP="0D68C428">
          <w:pPr>
            <w:pStyle w:val="Antrats"/>
            <w:jc w:val="center"/>
          </w:pPr>
        </w:p>
      </w:tc>
      <w:tc>
        <w:tcPr>
          <w:tcW w:w="4335" w:type="dxa"/>
        </w:tcPr>
        <w:p w14:paraId="2B1FDA2D" w14:textId="3A0BFC38" w:rsidR="0D68C428" w:rsidRDefault="0D68C428" w:rsidP="0D68C428">
          <w:pPr>
            <w:pStyle w:val="Antrats"/>
            <w:ind w:right="-115"/>
            <w:jc w:val="right"/>
          </w:pPr>
        </w:p>
      </w:tc>
    </w:tr>
  </w:tbl>
  <w:p w14:paraId="12BB85FB" w14:textId="30761BF0" w:rsidR="0D68C428" w:rsidRDefault="0D68C428" w:rsidP="0D68C428">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AE2"/>
    <w:rsid w:val="000D4E43"/>
    <w:rsid w:val="00115081"/>
    <w:rsid w:val="001E0185"/>
    <w:rsid w:val="00290F83"/>
    <w:rsid w:val="003F37D6"/>
    <w:rsid w:val="005D093D"/>
    <w:rsid w:val="00615B17"/>
    <w:rsid w:val="007E1AE2"/>
    <w:rsid w:val="008C1CCB"/>
    <w:rsid w:val="00923BB7"/>
    <w:rsid w:val="00A15453"/>
    <w:rsid w:val="00B93581"/>
    <w:rsid w:val="00D71DF0"/>
    <w:rsid w:val="00DB036A"/>
    <w:rsid w:val="00E47884"/>
    <w:rsid w:val="00F27A5D"/>
    <w:rsid w:val="023197D8"/>
    <w:rsid w:val="025E7BC8"/>
    <w:rsid w:val="02AB0C7F"/>
    <w:rsid w:val="0546806F"/>
    <w:rsid w:val="06A8146E"/>
    <w:rsid w:val="085D6FEC"/>
    <w:rsid w:val="099FE8E9"/>
    <w:rsid w:val="0C3CC5C4"/>
    <w:rsid w:val="0D68C428"/>
    <w:rsid w:val="0E733B7F"/>
    <w:rsid w:val="101ECB4C"/>
    <w:rsid w:val="1145B679"/>
    <w:rsid w:val="1269A283"/>
    <w:rsid w:val="142B84AE"/>
    <w:rsid w:val="15D9E73D"/>
    <w:rsid w:val="16169502"/>
    <w:rsid w:val="16575D14"/>
    <w:rsid w:val="166294F5"/>
    <w:rsid w:val="186E6C3B"/>
    <w:rsid w:val="191E45CC"/>
    <w:rsid w:val="1C065530"/>
    <w:rsid w:val="1C3F68BE"/>
    <w:rsid w:val="1C5276C4"/>
    <w:rsid w:val="1DB8DAE9"/>
    <w:rsid w:val="1E205E6F"/>
    <w:rsid w:val="1F983B86"/>
    <w:rsid w:val="1F9E0A27"/>
    <w:rsid w:val="21471B36"/>
    <w:rsid w:val="231F3BD3"/>
    <w:rsid w:val="232EEB00"/>
    <w:rsid w:val="2347A3FE"/>
    <w:rsid w:val="2462A093"/>
    <w:rsid w:val="25F30597"/>
    <w:rsid w:val="263B4861"/>
    <w:rsid w:val="26CF7C47"/>
    <w:rsid w:val="278C238A"/>
    <w:rsid w:val="28416D11"/>
    <w:rsid w:val="292C574C"/>
    <w:rsid w:val="29E9A8CC"/>
    <w:rsid w:val="2B4816AA"/>
    <w:rsid w:val="2C0999C6"/>
    <w:rsid w:val="2EF0C09E"/>
    <w:rsid w:val="3069F5AD"/>
    <w:rsid w:val="326396E9"/>
    <w:rsid w:val="32677404"/>
    <w:rsid w:val="336157B0"/>
    <w:rsid w:val="3585D697"/>
    <w:rsid w:val="367F3495"/>
    <w:rsid w:val="38A9D417"/>
    <w:rsid w:val="38D1758A"/>
    <w:rsid w:val="39EF1DC5"/>
    <w:rsid w:val="3B2E7797"/>
    <w:rsid w:val="3CAE203D"/>
    <w:rsid w:val="40B84F49"/>
    <w:rsid w:val="415CA619"/>
    <w:rsid w:val="44342222"/>
    <w:rsid w:val="4666B02F"/>
    <w:rsid w:val="469D96F7"/>
    <w:rsid w:val="46CDCF64"/>
    <w:rsid w:val="47D9DF45"/>
    <w:rsid w:val="47FC799F"/>
    <w:rsid w:val="487572F4"/>
    <w:rsid w:val="498A07A6"/>
    <w:rsid w:val="4A605C65"/>
    <w:rsid w:val="4AB9C052"/>
    <w:rsid w:val="4B7E6BDC"/>
    <w:rsid w:val="4D4FE4DB"/>
    <w:rsid w:val="4EAF7BB3"/>
    <w:rsid w:val="4F2ACC8A"/>
    <w:rsid w:val="503032FE"/>
    <w:rsid w:val="52CA3E09"/>
    <w:rsid w:val="56681EC0"/>
    <w:rsid w:val="57D71378"/>
    <w:rsid w:val="5898DA6E"/>
    <w:rsid w:val="594343A7"/>
    <w:rsid w:val="59E3F5CD"/>
    <w:rsid w:val="5A1D621B"/>
    <w:rsid w:val="5A8A5134"/>
    <w:rsid w:val="5B3ED1F2"/>
    <w:rsid w:val="5BBF1FEF"/>
    <w:rsid w:val="5DF262BE"/>
    <w:rsid w:val="5F1EA5AD"/>
    <w:rsid w:val="5F8D19B2"/>
    <w:rsid w:val="6033F775"/>
    <w:rsid w:val="60E3D20C"/>
    <w:rsid w:val="61AD5061"/>
    <w:rsid w:val="61DB5E83"/>
    <w:rsid w:val="6224E7CD"/>
    <w:rsid w:val="661DE531"/>
    <w:rsid w:val="6674D5B3"/>
    <w:rsid w:val="6878CFD3"/>
    <w:rsid w:val="6898D64A"/>
    <w:rsid w:val="6CAD7CD7"/>
    <w:rsid w:val="6CC5B157"/>
    <w:rsid w:val="6CD9F130"/>
    <w:rsid w:val="6E2B079C"/>
    <w:rsid w:val="6F09CC1B"/>
    <w:rsid w:val="6F383979"/>
    <w:rsid w:val="6F55F2AB"/>
    <w:rsid w:val="70348EC1"/>
    <w:rsid w:val="74291512"/>
    <w:rsid w:val="756B6982"/>
    <w:rsid w:val="7672A337"/>
    <w:rsid w:val="78800F96"/>
    <w:rsid w:val="78927AFE"/>
    <w:rsid w:val="7A34D9AC"/>
    <w:rsid w:val="7A944EFC"/>
    <w:rsid w:val="7BA517F1"/>
    <w:rsid w:val="7D5B2873"/>
    <w:rsid w:val="7D8015C9"/>
    <w:rsid w:val="7F090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7FA"/>
  <w15:chartTrackingRefBased/>
  <w15:docId w15:val="{604F9577-46E5-4338-B162-31F949DE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1AE2"/>
    <w:rPr>
      <w:rFonts w:eastAsia="Times New Roman" w:cs="Times New Roman"/>
      <w:kern w:val="0"/>
      <w:szCs w:val="20"/>
      <w:lang w:val="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D68C428"/>
  </w:style>
  <w:style w:type="paragraph" w:styleId="Antrats">
    <w:name w:val="header"/>
    <w:basedOn w:val="prastasis"/>
    <w:uiPriority w:val="99"/>
    <w:unhideWhenUsed/>
    <w:rsid w:val="0D68C428"/>
    <w:pPr>
      <w:tabs>
        <w:tab w:val="center" w:pos="4680"/>
        <w:tab w:val="right" w:pos="9360"/>
      </w:tabs>
    </w:pPr>
  </w:style>
  <w:style w:type="paragraph" w:styleId="Porat">
    <w:name w:val="footer"/>
    <w:basedOn w:val="prastasis"/>
    <w:uiPriority w:val="99"/>
    <w:unhideWhenUsed/>
    <w:rsid w:val="0D68C428"/>
    <w:pPr>
      <w:tabs>
        <w:tab w:val="center" w:pos="4680"/>
        <w:tab w:val="right" w:pos="9360"/>
      </w:tabs>
    </w:pPr>
  </w:style>
  <w:style w:type="table" w:styleId="Lentelstinklelis">
    <w:name w:val="Table Grid"/>
    <w:basedOn w:val="prastojilent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428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E5C2FB37EE0F64B9851D7157096A920" ma:contentTypeVersion="12" ma:contentTypeDescription="Kurkite naują dokumentą." ma:contentTypeScope="" ma:versionID="f3ffadc8982c4e98f94956ad8c883c4b">
  <xsd:schema xmlns:xsd="http://www.w3.org/2001/XMLSchema" xmlns:xs="http://www.w3.org/2001/XMLSchema" xmlns:p="http://schemas.microsoft.com/office/2006/metadata/properties" xmlns:ns2="93a25f52-31c1-41fb-911e-848896860952" xmlns:ns3="6bf8a9b9-15d5-4bb9-815c-185da2263ee9" targetNamespace="http://schemas.microsoft.com/office/2006/metadata/properties" ma:root="true" ma:fieldsID="f5f625b665595203c28386515b78feaf" ns2:_="" ns3:_="">
    <xsd:import namespace="93a25f52-31c1-41fb-911e-848896860952"/>
    <xsd:import namespace="6bf8a9b9-15d5-4bb9-815c-185da2263e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25f52-31c1-41fb-911e-848896860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a3b79d33-1ea6-4dd6-802d-2a1c6e3bf34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f8a9b9-15d5-4bb9-815c-185da2263ee9"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26e4c69a-38be-436a-b31f-37d1803b4a85}" ma:internalName="TaxCatchAll" ma:showField="CatchAllData" ma:web="6bf8a9b9-15d5-4bb9-815c-185da2263e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bf8a9b9-15d5-4bb9-815c-185da2263ee9" xsi:nil="true"/>
    <lcf76f155ced4ddcb4097134ff3c332f xmlns="93a25f52-31c1-41fb-911e-84889686095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96DB88-DAA8-4CB6-BC43-2654E78F2A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25f52-31c1-41fb-911e-848896860952"/>
    <ds:schemaRef ds:uri="6bf8a9b9-15d5-4bb9-815c-185da2263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8F3A9B-D75C-4EE7-9078-614AB9576D9F}">
  <ds:schemaRefs>
    <ds:schemaRef ds:uri="http://schemas.microsoft.com/office/2006/metadata/properties"/>
    <ds:schemaRef ds:uri="http://schemas.microsoft.com/office/infopath/2007/PartnerControls"/>
    <ds:schemaRef ds:uri="6bf8a9b9-15d5-4bb9-815c-185da2263ee9"/>
    <ds:schemaRef ds:uri="93a25f52-31c1-41fb-911e-848896860952"/>
  </ds:schemaRefs>
</ds:datastoreItem>
</file>

<file path=customXml/itemProps3.xml><?xml version="1.0" encoding="utf-8"?>
<ds:datastoreItem xmlns:ds="http://schemas.openxmlformats.org/officeDocument/2006/customXml" ds:itemID="{2A3C0985-2C06-483B-8089-F9B6D6F509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6351</Words>
  <Characters>3621</Characters>
  <Application>Microsoft Office Word</Application>
  <DocSecurity>0</DocSecurity>
  <Lines>30</Lines>
  <Paragraphs>19</Paragraphs>
  <ScaleCrop>false</ScaleCrop>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Bajorūnė</dc:creator>
  <cp:lastModifiedBy>Asta Sakalauskienė</cp:lastModifiedBy>
  <cp:revision>2</cp:revision>
  <dcterms:created xsi:type="dcterms:W3CDTF">2025-01-30T14:16:00Z</dcterms:created>
  <dcterms:modified xsi:type="dcterms:W3CDTF">2025-01-30T14:16:00Z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0x0101009E5C2FB37EE0F64B9851D7157096A920</vt:lpwstr>
  </property>
  <property fmtid="{D5CDD505-2E9C-101B-9397-08002B2CF9AE}" pid="3" name="MediaServiceImageTags">
    <vt:lpwstr/>
  </property>
</Properties>
</file>